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034B8" w14:textId="77777777" w:rsidR="00E93DA1" w:rsidRPr="00856412" w:rsidRDefault="00E93DA1" w:rsidP="00E93DA1">
      <w:pPr>
        <w:spacing w:after="0" w:line="240" w:lineRule="auto"/>
        <w:jc w:val="center"/>
        <w:rPr>
          <w:rFonts w:ascii="Arial" w:hAnsi="Arial" w:cs="Arial"/>
          <w:b/>
          <w:color w:val="000000" w:themeColor="text1"/>
          <w:sz w:val="24"/>
          <w:szCs w:val="24"/>
        </w:rPr>
      </w:pPr>
      <w:bookmarkStart w:id="0" w:name="_Hlk184192142"/>
      <w:bookmarkStart w:id="1" w:name="_Hlk184316389"/>
    </w:p>
    <w:p w14:paraId="17D35747" w14:textId="2EBF3B0E" w:rsidR="00E93DA1" w:rsidRPr="00856412" w:rsidRDefault="00E93DA1" w:rsidP="00E93DA1">
      <w:pPr>
        <w:spacing w:after="0" w:line="240" w:lineRule="auto"/>
        <w:jc w:val="center"/>
        <w:rPr>
          <w:rFonts w:ascii="Arial" w:hAnsi="Arial" w:cs="Arial"/>
          <w:b/>
          <w:color w:val="000000" w:themeColor="text1"/>
          <w:sz w:val="24"/>
          <w:szCs w:val="24"/>
        </w:rPr>
      </w:pPr>
      <w:r w:rsidRPr="00856412">
        <w:rPr>
          <w:rFonts w:ascii="Arial" w:hAnsi="Arial" w:cs="Arial"/>
          <w:b/>
          <w:color w:val="000000" w:themeColor="text1"/>
          <w:sz w:val="24"/>
          <w:szCs w:val="24"/>
        </w:rPr>
        <w:t>RESOLUCIÓN No. TAT-</w:t>
      </w:r>
      <w:r w:rsidR="006E051F">
        <w:rPr>
          <w:rFonts w:ascii="Arial" w:hAnsi="Arial" w:cs="Arial"/>
          <w:b/>
          <w:color w:val="000000" w:themeColor="text1"/>
          <w:sz w:val="24"/>
          <w:szCs w:val="24"/>
        </w:rPr>
        <w:t>4230</w:t>
      </w:r>
      <w:r w:rsidRPr="00856412">
        <w:rPr>
          <w:rFonts w:ascii="Arial" w:hAnsi="Arial" w:cs="Arial"/>
          <w:b/>
          <w:color w:val="000000" w:themeColor="text1"/>
          <w:sz w:val="24"/>
          <w:szCs w:val="24"/>
        </w:rPr>
        <w:t>-2026</w:t>
      </w:r>
    </w:p>
    <w:p w14:paraId="21C80FDE" w14:textId="77777777" w:rsidR="00E93DA1" w:rsidRPr="00856412" w:rsidRDefault="00E93DA1" w:rsidP="00E93DA1">
      <w:pPr>
        <w:spacing w:after="120" w:line="240" w:lineRule="auto"/>
        <w:jc w:val="center"/>
        <w:rPr>
          <w:rFonts w:ascii="Arial" w:hAnsi="Arial" w:cs="Arial"/>
          <w:b/>
          <w:color w:val="000000" w:themeColor="text1"/>
          <w:sz w:val="24"/>
          <w:szCs w:val="24"/>
        </w:rPr>
      </w:pPr>
    </w:p>
    <w:p w14:paraId="13157FA8" w14:textId="3406D9D0" w:rsidR="00E93DA1" w:rsidRPr="00856412" w:rsidRDefault="00E93DA1" w:rsidP="00E93DA1">
      <w:pPr>
        <w:spacing w:after="120" w:line="240" w:lineRule="auto"/>
        <w:jc w:val="both"/>
        <w:rPr>
          <w:rFonts w:ascii="Arial" w:hAnsi="Arial" w:cs="Arial"/>
          <w:color w:val="000000" w:themeColor="text1"/>
          <w:sz w:val="24"/>
          <w:szCs w:val="24"/>
          <w:lang w:val="es-MX"/>
        </w:rPr>
      </w:pPr>
      <w:r w:rsidRPr="00856412">
        <w:rPr>
          <w:rFonts w:ascii="Arial" w:hAnsi="Arial" w:cs="Arial"/>
          <w:b/>
          <w:color w:val="000000" w:themeColor="text1"/>
          <w:sz w:val="24"/>
          <w:szCs w:val="24"/>
        </w:rPr>
        <w:t xml:space="preserve">TRIBUNAL ADMINISTRATIVO DE TRANSPORTE. </w:t>
      </w:r>
      <w:bookmarkStart w:id="2" w:name="_Hlk193179771"/>
      <w:r w:rsidRPr="00856412">
        <w:rPr>
          <w:rFonts w:ascii="Arial" w:hAnsi="Arial" w:cs="Arial"/>
          <w:color w:val="000000" w:themeColor="text1"/>
          <w:sz w:val="24"/>
          <w:szCs w:val="24"/>
        </w:rPr>
        <w:t xml:space="preserve">San José, </w:t>
      </w:r>
      <w:r w:rsidRPr="00856412">
        <w:rPr>
          <w:rFonts w:ascii="Arial" w:hAnsi="Arial" w:cs="Arial"/>
          <w:color w:val="000000" w:themeColor="text1"/>
          <w:sz w:val="24"/>
          <w:szCs w:val="24"/>
          <w:lang w:val="es-MX"/>
        </w:rPr>
        <w:t>a las 0</w:t>
      </w:r>
      <w:r w:rsidR="006E051F">
        <w:rPr>
          <w:rFonts w:ascii="Arial" w:hAnsi="Arial" w:cs="Arial"/>
          <w:color w:val="000000" w:themeColor="text1"/>
          <w:sz w:val="24"/>
          <w:szCs w:val="24"/>
          <w:lang w:val="es-MX"/>
        </w:rPr>
        <w:t>8</w:t>
      </w:r>
      <w:r w:rsidRPr="00856412">
        <w:rPr>
          <w:rFonts w:ascii="Arial" w:hAnsi="Arial" w:cs="Arial"/>
          <w:color w:val="000000" w:themeColor="text1"/>
          <w:sz w:val="24"/>
          <w:szCs w:val="24"/>
          <w:lang w:val="es-MX"/>
        </w:rPr>
        <w:t>:</w:t>
      </w:r>
      <w:r w:rsidR="006E051F">
        <w:rPr>
          <w:rFonts w:ascii="Arial" w:hAnsi="Arial" w:cs="Arial"/>
          <w:color w:val="000000" w:themeColor="text1"/>
          <w:sz w:val="24"/>
          <w:szCs w:val="24"/>
          <w:lang w:val="es-MX"/>
        </w:rPr>
        <w:t>3</w:t>
      </w:r>
      <w:r w:rsidRPr="00856412">
        <w:rPr>
          <w:rFonts w:ascii="Arial" w:hAnsi="Arial" w:cs="Arial"/>
          <w:color w:val="000000" w:themeColor="text1"/>
          <w:sz w:val="24"/>
          <w:szCs w:val="24"/>
          <w:lang w:val="es-MX"/>
        </w:rPr>
        <w:t xml:space="preserve">0 horas del </w:t>
      </w:r>
      <w:r w:rsidR="006E051F">
        <w:rPr>
          <w:rFonts w:ascii="Arial" w:hAnsi="Arial" w:cs="Arial"/>
          <w:color w:val="000000" w:themeColor="text1"/>
          <w:sz w:val="24"/>
          <w:szCs w:val="24"/>
          <w:lang w:val="es-MX"/>
        </w:rPr>
        <w:t>11</w:t>
      </w:r>
      <w:r w:rsidRPr="00856412">
        <w:rPr>
          <w:rFonts w:ascii="Arial" w:hAnsi="Arial" w:cs="Arial"/>
          <w:color w:val="000000" w:themeColor="text1"/>
          <w:sz w:val="24"/>
          <w:szCs w:val="24"/>
          <w:lang w:val="es-MX"/>
        </w:rPr>
        <w:t xml:space="preserve"> de marzo de 2026.</w:t>
      </w:r>
    </w:p>
    <w:p w14:paraId="3ACF18DD" w14:textId="77777777" w:rsidR="00E93DA1" w:rsidRPr="00856412" w:rsidRDefault="00E93DA1" w:rsidP="00E93DA1">
      <w:pPr>
        <w:spacing w:after="0" w:line="240" w:lineRule="auto"/>
        <w:jc w:val="both"/>
        <w:rPr>
          <w:rFonts w:ascii="Arial" w:hAnsi="Arial" w:cs="Arial"/>
          <w:color w:val="000000" w:themeColor="text1"/>
          <w:sz w:val="24"/>
          <w:szCs w:val="24"/>
          <w:lang w:val="es-MX"/>
        </w:rPr>
      </w:pPr>
    </w:p>
    <w:p w14:paraId="35F99F0B" w14:textId="27263BDF" w:rsidR="00E93DA1" w:rsidRPr="00856412" w:rsidRDefault="00E93DA1" w:rsidP="00E93DA1">
      <w:pPr>
        <w:spacing w:after="120" w:line="276" w:lineRule="auto"/>
        <w:jc w:val="both"/>
        <w:rPr>
          <w:rFonts w:ascii="Arial" w:hAnsi="Arial" w:cs="Arial"/>
          <w:color w:val="000000" w:themeColor="text1"/>
          <w:sz w:val="24"/>
          <w:szCs w:val="24"/>
        </w:rPr>
      </w:pPr>
      <w:r w:rsidRPr="00856412">
        <w:rPr>
          <w:rFonts w:ascii="Arial" w:hAnsi="Arial" w:cs="Arial"/>
          <w:bCs/>
          <w:color w:val="000000" w:themeColor="text1"/>
          <w:sz w:val="24"/>
          <w:szCs w:val="24"/>
        </w:rPr>
        <w:t>Se conoce</w:t>
      </w:r>
      <w:r w:rsidRPr="00856412">
        <w:rPr>
          <w:rFonts w:ascii="Arial" w:hAnsi="Arial" w:cs="Arial"/>
          <w:b/>
          <w:color w:val="000000" w:themeColor="text1"/>
          <w:sz w:val="24"/>
          <w:szCs w:val="24"/>
        </w:rPr>
        <w:t xml:space="preserve"> Solicitud de Medida Cautelar </w:t>
      </w:r>
      <w:r w:rsidRPr="00856412">
        <w:rPr>
          <w:rFonts w:ascii="Arial" w:hAnsi="Arial" w:cs="Arial"/>
          <w:bCs/>
          <w:color w:val="000000" w:themeColor="text1"/>
          <w:sz w:val="24"/>
          <w:szCs w:val="24"/>
        </w:rPr>
        <w:t>dentro del</w:t>
      </w:r>
      <w:r w:rsidRPr="00856412">
        <w:rPr>
          <w:rFonts w:ascii="Arial" w:hAnsi="Arial" w:cs="Arial"/>
          <w:b/>
          <w:color w:val="000000" w:themeColor="text1"/>
          <w:sz w:val="24"/>
          <w:szCs w:val="24"/>
        </w:rPr>
        <w:t xml:space="preserve"> Recurso de Apelación en Subsidio e Incidente de Nulidad de Notificación</w:t>
      </w:r>
      <w:r w:rsidRPr="00856412">
        <w:rPr>
          <w:rFonts w:ascii="Arial" w:hAnsi="Arial" w:cs="Arial"/>
          <w:bCs/>
          <w:color w:val="000000" w:themeColor="text1"/>
          <w:sz w:val="24"/>
          <w:szCs w:val="24"/>
        </w:rPr>
        <w:t>,</w:t>
      </w:r>
      <w:r w:rsidRPr="00856412">
        <w:rPr>
          <w:rFonts w:ascii="Arial" w:hAnsi="Arial" w:cs="Arial"/>
          <w:b/>
          <w:color w:val="000000" w:themeColor="text1"/>
          <w:sz w:val="24"/>
          <w:szCs w:val="24"/>
        </w:rPr>
        <w:t xml:space="preserve"> </w:t>
      </w:r>
      <w:r w:rsidRPr="00856412">
        <w:rPr>
          <w:rFonts w:ascii="Arial" w:hAnsi="Arial" w:cs="Arial"/>
          <w:bCs/>
          <w:color w:val="000000" w:themeColor="text1"/>
          <w:sz w:val="24"/>
          <w:szCs w:val="24"/>
        </w:rPr>
        <w:t xml:space="preserve">presentada por la señora </w:t>
      </w:r>
      <w:r w:rsidRPr="00856412">
        <w:rPr>
          <w:rFonts w:ascii="Arial" w:hAnsi="Arial" w:cs="Arial"/>
          <w:b/>
          <w:color w:val="000000" w:themeColor="text1"/>
          <w:sz w:val="24"/>
          <w:szCs w:val="24"/>
        </w:rPr>
        <w:t>M</w:t>
      </w:r>
      <w:r w:rsidR="002A304A">
        <w:rPr>
          <w:rFonts w:ascii="Arial" w:hAnsi="Arial" w:cs="Arial"/>
          <w:b/>
          <w:color w:val="000000" w:themeColor="text1"/>
          <w:sz w:val="24"/>
          <w:szCs w:val="24"/>
        </w:rPr>
        <w:t>.E.C.Z.</w:t>
      </w:r>
      <w:r w:rsidRPr="00856412">
        <w:rPr>
          <w:rFonts w:ascii="Arial" w:hAnsi="Arial" w:cs="Arial"/>
          <w:bCs/>
          <w:color w:val="000000" w:themeColor="text1"/>
          <w:sz w:val="24"/>
          <w:szCs w:val="24"/>
        </w:rPr>
        <w:t xml:space="preserve">, portadora de la cédula de identidad </w:t>
      </w:r>
      <w:r>
        <w:rPr>
          <w:rFonts w:ascii="Arial" w:hAnsi="Arial" w:cs="Arial"/>
          <w:bCs/>
          <w:color w:val="000000" w:themeColor="text1"/>
          <w:sz w:val="24"/>
          <w:szCs w:val="24"/>
        </w:rPr>
        <w:t>número</w:t>
      </w:r>
      <w:r w:rsidRPr="00856412">
        <w:rPr>
          <w:rFonts w:ascii="Arial" w:hAnsi="Arial" w:cs="Arial"/>
          <w:bCs/>
          <w:color w:val="000000" w:themeColor="text1"/>
          <w:sz w:val="24"/>
          <w:szCs w:val="24"/>
        </w:rPr>
        <w:t xml:space="preserve"> </w:t>
      </w:r>
      <w:r w:rsidR="002A304A">
        <w:rPr>
          <w:rFonts w:ascii="Arial" w:hAnsi="Arial" w:cs="Arial"/>
          <w:color w:val="000000" w:themeColor="text1"/>
          <w:sz w:val="24"/>
          <w:szCs w:val="24"/>
        </w:rPr>
        <w:t>…</w:t>
      </w:r>
      <w:r w:rsidRPr="00856412">
        <w:rPr>
          <w:rFonts w:ascii="Arial" w:hAnsi="Arial" w:cs="Arial"/>
          <w:color w:val="000000" w:themeColor="text1"/>
          <w:sz w:val="24"/>
          <w:szCs w:val="24"/>
        </w:rPr>
        <w:t>, por intermedio de su Apoderado Especial Administrativo, el Lic</w:t>
      </w:r>
      <w:r>
        <w:rPr>
          <w:rFonts w:ascii="Arial" w:hAnsi="Arial" w:cs="Arial"/>
          <w:color w:val="000000" w:themeColor="text1"/>
          <w:sz w:val="24"/>
          <w:szCs w:val="24"/>
        </w:rPr>
        <w:t>.</w:t>
      </w:r>
      <w:r w:rsidRPr="00856412">
        <w:rPr>
          <w:rFonts w:ascii="Arial" w:hAnsi="Arial" w:cs="Arial"/>
          <w:color w:val="000000" w:themeColor="text1"/>
          <w:sz w:val="24"/>
          <w:szCs w:val="24"/>
        </w:rPr>
        <w:t xml:space="preserve"> </w:t>
      </w:r>
      <w:r w:rsidRPr="00E93DA1">
        <w:rPr>
          <w:rFonts w:ascii="Arial" w:hAnsi="Arial" w:cs="Arial"/>
          <w:b/>
          <w:bCs/>
          <w:color w:val="000000" w:themeColor="text1"/>
          <w:sz w:val="24"/>
          <w:szCs w:val="24"/>
        </w:rPr>
        <w:t>F</w:t>
      </w:r>
      <w:r w:rsidR="002A304A">
        <w:rPr>
          <w:rFonts w:ascii="Arial" w:hAnsi="Arial" w:cs="Arial"/>
          <w:b/>
          <w:bCs/>
          <w:color w:val="000000" w:themeColor="text1"/>
          <w:sz w:val="24"/>
          <w:szCs w:val="24"/>
        </w:rPr>
        <w:t>.A.V.R.</w:t>
      </w:r>
      <w:r w:rsidRPr="00856412">
        <w:rPr>
          <w:rFonts w:ascii="Arial" w:hAnsi="Arial" w:cs="Arial"/>
          <w:color w:val="000000" w:themeColor="text1"/>
          <w:sz w:val="24"/>
          <w:szCs w:val="24"/>
        </w:rPr>
        <w:t xml:space="preserve">, </w:t>
      </w:r>
      <w:r>
        <w:rPr>
          <w:rFonts w:ascii="Arial" w:hAnsi="Arial" w:cs="Arial"/>
          <w:color w:val="000000" w:themeColor="text1"/>
          <w:sz w:val="24"/>
          <w:szCs w:val="24"/>
        </w:rPr>
        <w:t>carnet</w:t>
      </w:r>
      <w:r w:rsidRPr="00856412">
        <w:rPr>
          <w:rFonts w:ascii="Arial" w:hAnsi="Arial" w:cs="Arial"/>
          <w:color w:val="000000" w:themeColor="text1"/>
          <w:sz w:val="24"/>
          <w:szCs w:val="24"/>
        </w:rPr>
        <w:t xml:space="preserve"> del Colegio de Abogados No. </w:t>
      </w:r>
      <w:r w:rsidR="002A304A">
        <w:rPr>
          <w:rFonts w:ascii="Arial" w:hAnsi="Arial" w:cs="Arial"/>
          <w:color w:val="000000" w:themeColor="text1"/>
          <w:sz w:val="24"/>
          <w:szCs w:val="24"/>
        </w:rPr>
        <w:t>00</w:t>
      </w:r>
      <w:r w:rsidR="006E051F">
        <w:rPr>
          <w:rFonts w:ascii="Arial" w:hAnsi="Arial" w:cs="Arial"/>
          <w:color w:val="000000" w:themeColor="text1"/>
          <w:sz w:val="24"/>
          <w:szCs w:val="24"/>
        </w:rPr>
        <w:t>0</w:t>
      </w:r>
      <w:r w:rsidRPr="00856412">
        <w:rPr>
          <w:rFonts w:ascii="Arial" w:hAnsi="Arial" w:cs="Arial"/>
          <w:color w:val="000000" w:themeColor="text1"/>
          <w:sz w:val="24"/>
          <w:szCs w:val="24"/>
        </w:rPr>
        <w:t>, portador de la cédula de identidad</w:t>
      </w:r>
      <w:r>
        <w:rPr>
          <w:rFonts w:ascii="Arial" w:hAnsi="Arial" w:cs="Arial"/>
          <w:color w:val="000000" w:themeColor="text1"/>
          <w:sz w:val="24"/>
          <w:szCs w:val="24"/>
        </w:rPr>
        <w:t xml:space="preserve"> número</w:t>
      </w:r>
      <w:r w:rsidRPr="00856412">
        <w:rPr>
          <w:rFonts w:ascii="Arial" w:hAnsi="Arial" w:cs="Arial"/>
          <w:color w:val="000000" w:themeColor="text1"/>
          <w:sz w:val="24"/>
          <w:szCs w:val="24"/>
        </w:rPr>
        <w:t xml:space="preserve"> </w:t>
      </w:r>
      <w:r w:rsidR="002A304A">
        <w:rPr>
          <w:rFonts w:ascii="Arial" w:hAnsi="Arial" w:cs="Arial"/>
          <w:color w:val="000000" w:themeColor="text1"/>
          <w:sz w:val="24"/>
          <w:szCs w:val="24"/>
        </w:rPr>
        <w:t>000</w:t>
      </w:r>
      <w:r w:rsidRPr="00856412">
        <w:rPr>
          <w:rFonts w:ascii="Arial" w:hAnsi="Arial" w:cs="Arial"/>
          <w:color w:val="000000" w:themeColor="text1"/>
          <w:sz w:val="24"/>
          <w:szCs w:val="24"/>
        </w:rPr>
        <w:t xml:space="preserve">, en contra </w:t>
      </w:r>
      <w:bookmarkStart w:id="3" w:name="_Hlk204766946"/>
      <w:r w:rsidRPr="00856412">
        <w:rPr>
          <w:rFonts w:ascii="Arial" w:hAnsi="Arial" w:cs="Arial"/>
          <w:color w:val="000000" w:themeColor="text1"/>
          <w:sz w:val="24"/>
          <w:szCs w:val="24"/>
        </w:rPr>
        <w:t xml:space="preserve">del </w:t>
      </w:r>
      <w:r w:rsidRPr="00856412">
        <w:rPr>
          <w:rFonts w:ascii="Arial" w:hAnsi="Arial" w:cs="Arial"/>
          <w:b/>
          <w:bCs/>
          <w:color w:val="000000" w:themeColor="text1"/>
          <w:sz w:val="24"/>
          <w:szCs w:val="24"/>
        </w:rPr>
        <w:t>A</w:t>
      </w:r>
      <w:r w:rsidRPr="00856412">
        <w:rPr>
          <w:rFonts w:ascii="Arial" w:hAnsi="Arial" w:cs="Arial"/>
          <w:b/>
          <w:color w:val="000000" w:themeColor="text1"/>
          <w:sz w:val="24"/>
          <w:szCs w:val="24"/>
        </w:rPr>
        <w:t>rtículo 7.8.2 de la Sesión Ordinaria 20-2025 del 01 de abril de 2025</w:t>
      </w:r>
      <w:bookmarkEnd w:id="3"/>
      <w:r w:rsidRPr="00856412">
        <w:rPr>
          <w:rFonts w:ascii="Arial" w:hAnsi="Arial" w:cs="Arial"/>
          <w:color w:val="000000" w:themeColor="text1"/>
          <w:sz w:val="24"/>
          <w:szCs w:val="24"/>
        </w:rPr>
        <w:t xml:space="preserve">, adoptado por la Junta Directiva del Consejo de Transporte Público. El presente asunto se tramita en este Tribunal, bajo el </w:t>
      </w:r>
      <w:r w:rsidRPr="00856412">
        <w:rPr>
          <w:rFonts w:ascii="Arial" w:hAnsi="Arial" w:cs="Arial"/>
          <w:b/>
          <w:color w:val="000000" w:themeColor="text1"/>
          <w:sz w:val="24"/>
          <w:szCs w:val="24"/>
        </w:rPr>
        <w:t>Expediente Administrativo No. TAT-002-26</w:t>
      </w:r>
      <w:r w:rsidRPr="00856412">
        <w:rPr>
          <w:rFonts w:ascii="Arial" w:hAnsi="Arial" w:cs="Arial"/>
          <w:color w:val="000000" w:themeColor="text1"/>
          <w:sz w:val="24"/>
          <w:szCs w:val="24"/>
        </w:rPr>
        <w:t>.</w:t>
      </w:r>
    </w:p>
    <w:bookmarkEnd w:id="2"/>
    <w:p w14:paraId="44572AC8" w14:textId="77777777" w:rsidR="00E93DA1" w:rsidRPr="00856412" w:rsidRDefault="00E93DA1" w:rsidP="00E93DA1">
      <w:pPr>
        <w:spacing w:after="0" w:line="240" w:lineRule="auto"/>
        <w:jc w:val="center"/>
        <w:rPr>
          <w:rFonts w:ascii="Arial" w:hAnsi="Arial" w:cs="Arial"/>
          <w:b/>
          <w:color w:val="000000" w:themeColor="text1"/>
          <w:sz w:val="24"/>
          <w:szCs w:val="24"/>
        </w:rPr>
      </w:pPr>
    </w:p>
    <w:p w14:paraId="5F1126ED" w14:textId="77777777" w:rsidR="00E93DA1" w:rsidRPr="00856412" w:rsidRDefault="00E93DA1" w:rsidP="00E93DA1">
      <w:pPr>
        <w:spacing w:after="0" w:line="240" w:lineRule="auto"/>
        <w:jc w:val="center"/>
        <w:rPr>
          <w:rFonts w:ascii="Arial" w:hAnsi="Arial" w:cs="Arial"/>
          <w:b/>
          <w:color w:val="000000" w:themeColor="text1"/>
          <w:sz w:val="24"/>
          <w:szCs w:val="24"/>
        </w:rPr>
      </w:pPr>
      <w:r w:rsidRPr="00856412">
        <w:rPr>
          <w:rFonts w:ascii="Arial" w:hAnsi="Arial" w:cs="Arial"/>
          <w:b/>
          <w:color w:val="000000" w:themeColor="text1"/>
          <w:sz w:val="24"/>
          <w:szCs w:val="24"/>
        </w:rPr>
        <w:t>RESULTANDO</w:t>
      </w:r>
    </w:p>
    <w:p w14:paraId="300F3DFF" w14:textId="77777777" w:rsidR="00E93DA1" w:rsidRPr="00856412" w:rsidRDefault="00E93DA1" w:rsidP="00E93DA1">
      <w:pPr>
        <w:spacing w:after="0" w:line="240" w:lineRule="auto"/>
        <w:jc w:val="both"/>
        <w:rPr>
          <w:rFonts w:ascii="Arial" w:hAnsi="Arial" w:cs="Arial"/>
          <w:b/>
          <w:color w:val="000000" w:themeColor="text1"/>
          <w:sz w:val="24"/>
          <w:szCs w:val="24"/>
        </w:rPr>
      </w:pPr>
    </w:p>
    <w:p w14:paraId="53CA28B1" w14:textId="77777777" w:rsidR="00E93DA1" w:rsidRPr="00856412" w:rsidRDefault="00E93DA1" w:rsidP="00E93DA1">
      <w:pPr>
        <w:spacing w:line="276" w:lineRule="auto"/>
        <w:jc w:val="both"/>
        <w:rPr>
          <w:rFonts w:ascii="Arial" w:hAnsi="Arial" w:cs="Arial"/>
          <w:color w:val="000000" w:themeColor="text1"/>
          <w:sz w:val="24"/>
          <w:szCs w:val="24"/>
        </w:rPr>
      </w:pPr>
      <w:r w:rsidRPr="00856412">
        <w:rPr>
          <w:rFonts w:ascii="Arial" w:hAnsi="Arial" w:cs="Arial"/>
          <w:b/>
          <w:color w:val="000000" w:themeColor="text1"/>
          <w:sz w:val="24"/>
          <w:szCs w:val="24"/>
        </w:rPr>
        <w:t xml:space="preserve">PRIMERO: </w:t>
      </w:r>
      <w:r w:rsidRPr="00856412">
        <w:rPr>
          <w:rFonts w:ascii="Arial" w:hAnsi="Arial" w:cs="Arial"/>
          <w:color w:val="000000" w:themeColor="text1"/>
          <w:sz w:val="24"/>
          <w:szCs w:val="24"/>
        </w:rPr>
        <w:t xml:space="preserve">La Junta Directiva del Consejo de Transporte Público, mediante el </w:t>
      </w:r>
      <w:r w:rsidRPr="00856412">
        <w:rPr>
          <w:rFonts w:ascii="Arial" w:hAnsi="Arial" w:cs="Arial"/>
          <w:b/>
          <w:bCs/>
          <w:color w:val="000000" w:themeColor="text1"/>
          <w:sz w:val="24"/>
          <w:szCs w:val="24"/>
        </w:rPr>
        <w:t>A</w:t>
      </w:r>
      <w:r w:rsidRPr="00856412">
        <w:rPr>
          <w:rFonts w:ascii="Arial" w:hAnsi="Arial" w:cs="Arial"/>
          <w:b/>
          <w:color w:val="000000" w:themeColor="text1"/>
          <w:sz w:val="24"/>
          <w:szCs w:val="24"/>
        </w:rPr>
        <w:t>rtículo 7.8.2 de la Sesión Ordinaria 20-2025 del 01 de abril de 2025</w:t>
      </w:r>
      <w:r w:rsidRPr="00856412">
        <w:rPr>
          <w:rFonts w:ascii="Arial" w:hAnsi="Arial" w:cs="Arial"/>
          <w:color w:val="000000" w:themeColor="text1"/>
          <w:sz w:val="24"/>
          <w:szCs w:val="24"/>
        </w:rPr>
        <w:t xml:space="preserve">, dispuso, en lo conducente, lo siguiente: </w:t>
      </w:r>
    </w:p>
    <w:p w14:paraId="0D87EBF7" w14:textId="5100D1DE" w:rsidR="00E93DA1" w:rsidRPr="00D665E2" w:rsidRDefault="00E93DA1" w:rsidP="00E93DA1">
      <w:pPr>
        <w:spacing w:after="0" w:line="240" w:lineRule="auto"/>
        <w:ind w:left="851" w:right="851"/>
        <w:jc w:val="both"/>
        <w:rPr>
          <w:rFonts w:ascii="Arial" w:hAnsi="Arial" w:cs="Arial"/>
          <w:i/>
          <w:iCs/>
          <w:color w:val="000000" w:themeColor="text1"/>
          <w:lang w:val="es-ES_tradnl"/>
        </w:rPr>
      </w:pPr>
      <w:r w:rsidRPr="00D665E2">
        <w:rPr>
          <w:rFonts w:ascii="Arial" w:hAnsi="Arial" w:cs="Arial"/>
          <w:i/>
          <w:iCs/>
          <w:color w:val="000000" w:themeColor="text1"/>
        </w:rPr>
        <w:t>“</w:t>
      </w:r>
      <w:r w:rsidRPr="00D665E2">
        <w:rPr>
          <w:rFonts w:ascii="Arial" w:hAnsi="Arial" w:cs="Arial"/>
          <w:b/>
          <w:bCs/>
          <w:i/>
          <w:iCs/>
          <w:color w:val="000000" w:themeColor="text1"/>
          <w:lang w:val="es-ES_tradnl"/>
        </w:rPr>
        <w:t xml:space="preserve">ARTICULO 7.8.2. </w:t>
      </w:r>
      <w:r w:rsidRPr="00D665E2">
        <w:rPr>
          <w:rFonts w:ascii="Arial" w:hAnsi="Arial" w:cs="Arial"/>
          <w:i/>
          <w:iCs/>
          <w:color w:val="000000" w:themeColor="text1"/>
          <w:lang w:val="es-ES_tradnl"/>
        </w:rPr>
        <w:t xml:space="preserve">Se conoce oficio </w:t>
      </w:r>
      <w:r w:rsidRPr="00D665E2">
        <w:rPr>
          <w:rFonts w:ascii="Arial" w:hAnsi="Arial" w:cs="Arial"/>
          <w:b/>
          <w:bCs/>
          <w:i/>
          <w:iCs/>
          <w:color w:val="000000" w:themeColor="text1"/>
          <w:lang w:val="es-ES_tradnl"/>
        </w:rPr>
        <w:t>CTP DE AJ CA 0236-2025</w:t>
      </w:r>
      <w:r w:rsidRPr="00D665E2">
        <w:rPr>
          <w:rFonts w:ascii="Arial" w:hAnsi="Arial" w:cs="Arial"/>
          <w:i/>
          <w:iCs/>
          <w:color w:val="000000" w:themeColor="text1"/>
          <w:lang w:val="es-ES_tradnl"/>
        </w:rPr>
        <w:t xml:space="preserve"> referente Expedientes </w:t>
      </w:r>
      <w:r w:rsidRPr="00D665E2">
        <w:rPr>
          <w:rFonts w:ascii="Arial" w:hAnsi="Arial" w:cs="Arial"/>
          <w:b/>
          <w:bCs/>
          <w:i/>
          <w:iCs/>
          <w:color w:val="000000" w:themeColor="text1"/>
          <w:lang w:val="es-ES_tradnl"/>
        </w:rPr>
        <w:t>378466 y 379224</w:t>
      </w:r>
      <w:r w:rsidRPr="00D665E2">
        <w:rPr>
          <w:rFonts w:ascii="Arial" w:hAnsi="Arial" w:cs="Arial"/>
          <w:i/>
          <w:iCs/>
          <w:color w:val="000000" w:themeColor="text1"/>
          <w:lang w:val="es-ES_tradnl"/>
        </w:rPr>
        <w:t xml:space="preserve">. Archivo de solicitud de traspaso de concesión mortis causa del taxi placas TSJ </w:t>
      </w:r>
      <w:r w:rsidR="002A304A">
        <w:rPr>
          <w:rFonts w:ascii="Arial" w:hAnsi="Arial" w:cs="Arial"/>
          <w:i/>
          <w:iCs/>
          <w:color w:val="000000" w:themeColor="text1"/>
          <w:lang w:val="es-ES_tradnl"/>
        </w:rPr>
        <w:t>000</w:t>
      </w:r>
      <w:r w:rsidRPr="00D665E2">
        <w:rPr>
          <w:rFonts w:ascii="Arial" w:hAnsi="Arial" w:cs="Arial"/>
          <w:i/>
          <w:iCs/>
          <w:color w:val="000000" w:themeColor="text1"/>
          <w:lang w:val="es-ES_tradnl"/>
        </w:rPr>
        <w:t xml:space="preserve">. </w:t>
      </w:r>
    </w:p>
    <w:p w14:paraId="32741828" w14:textId="77777777" w:rsidR="00E93DA1" w:rsidRPr="00D665E2" w:rsidRDefault="00E93DA1" w:rsidP="00E93DA1">
      <w:pPr>
        <w:spacing w:after="0" w:line="240" w:lineRule="auto"/>
        <w:ind w:left="851" w:right="851"/>
        <w:jc w:val="both"/>
        <w:rPr>
          <w:rFonts w:ascii="Arial" w:hAnsi="Arial" w:cs="Arial"/>
          <w:i/>
          <w:iCs/>
          <w:color w:val="000000" w:themeColor="text1"/>
          <w:lang w:val="es-ES_tradnl"/>
        </w:rPr>
      </w:pPr>
    </w:p>
    <w:p w14:paraId="2ACF7D91" w14:textId="77777777" w:rsidR="00E93DA1" w:rsidRPr="00FF7BFB" w:rsidRDefault="00E93DA1" w:rsidP="00E93DA1">
      <w:pPr>
        <w:spacing w:after="0" w:line="240" w:lineRule="auto"/>
        <w:ind w:left="851" w:right="851"/>
        <w:jc w:val="both"/>
        <w:rPr>
          <w:rFonts w:ascii="Arial" w:hAnsi="Arial" w:cs="Arial"/>
          <w:b/>
          <w:bCs/>
          <w:i/>
          <w:iCs/>
          <w:color w:val="000000" w:themeColor="text1"/>
          <w:lang w:val="es-ES_tradnl"/>
        </w:rPr>
      </w:pPr>
      <w:r w:rsidRPr="00FF7BFB">
        <w:rPr>
          <w:rFonts w:ascii="Arial" w:hAnsi="Arial" w:cs="Arial"/>
          <w:b/>
          <w:bCs/>
          <w:i/>
          <w:iCs/>
          <w:color w:val="000000" w:themeColor="text1"/>
          <w:lang w:val="es-ES_tradnl"/>
        </w:rPr>
        <w:t xml:space="preserve">CONSIDERANDO: </w:t>
      </w:r>
    </w:p>
    <w:p w14:paraId="7510DEA4" w14:textId="66B18646" w:rsidR="00E93DA1" w:rsidRPr="00D665E2" w:rsidRDefault="00E93DA1" w:rsidP="00E93DA1">
      <w:pPr>
        <w:spacing w:after="0" w:line="240" w:lineRule="auto"/>
        <w:ind w:left="851" w:right="851"/>
        <w:jc w:val="both"/>
        <w:rPr>
          <w:rFonts w:ascii="Arial" w:hAnsi="Arial" w:cs="Arial"/>
          <w:i/>
          <w:iCs/>
          <w:color w:val="000000" w:themeColor="text1"/>
          <w:lang w:val="es-ES_tradnl"/>
        </w:rPr>
      </w:pPr>
      <w:r w:rsidRPr="00D665E2">
        <w:rPr>
          <w:rFonts w:ascii="Arial" w:hAnsi="Arial" w:cs="Arial"/>
          <w:b/>
          <w:bCs/>
          <w:i/>
          <w:iCs/>
          <w:color w:val="000000" w:themeColor="text1"/>
          <w:lang w:val="es-ES_tradnl"/>
        </w:rPr>
        <w:t>PRIMERO:</w:t>
      </w:r>
      <w:r w:rsidRPr="00D665E2">
        <w:rPr>
          <w:rFonts w:ascii="Arial" w:hAnsi="Arial" w:cs="Arial"/>
          <w:i/>
          <w:iCs/>
          <w:color w:val="000000" w:themeColor="text1"/>
          <w:lang w:val="es-ES_tradnl"/>
        </w:rPr>
        <w:t xml:space="preserve"> Este Órgano Colegiado procede analizar el oficio </w:t>
      </w:r>
      <w:r w:rsidRPr="00D665E2">
        <w:rPr>
          <w:rFonts w:ascii="Arial" w:hAnsi="Arial" w:cs="Arial"/>
          <w:b/>
          <w:bCs/>
          <w:i/>
          <w:iCs/>
          <w:color w:val="000000" w:themeColor="text1"/>
          <w:lang w:val="es-ES_tradnl"/>
        </w:rPr>
        <w:t>CTP DE AJ CA 0236-2025</w:t>
      </w:r>
      <w:r w:rsidRPr="00D665E2">
        <w:rPr>
          <w:rFonts w:ascii="Arial" w:hAnsi="Arial" w:cs="Arial"/>
          <w:i/>
          <w:iCs/>
          <w:color w:val="000000" w:themeColor="text1"/>
          <w:lang w:val="es-ES_tradnl"/>
        </w:rPr>
        <w:t xml:space="preserve"> referente Expedientes </w:t>
      </w:r>
      <w:r w:rsidRPr="00D665E2">
        <w:rPr>
          <w:rFonts w:ascii="Arial" w:hAnsi="Arial" w:cs="Arial"/>
          <w:b/>
          <w:bCs/>
          <w:i/>
          <w:iCs/>
          <w:color w:val="000000" w:themeColor="text1"/>
          <w:lang w:val="es-ES_tradnl"/>
        </w:rPr>
        <w:t>378466 y 379224</w:t>
      </w:r>
      <w:r w:rsidRPr="00D665E2">
        <w:rPr>
          <w:rFonts w:ascii="Arial" w:hAnsi="Arial" w:cs="Arial"/>
          <w:i/>
          <w:iCs/>
          <w:color w:val="000000" w:themeColor="text1"/>
          <w:lang w:val="es-ES_tradnl"/>
        </w:rPr>
        <w:t xml:space="preserve">. Archivo de solicitud de traspaso de concesión mortis causa del taxi placas TSJ </w:t>
      </w:r>
      <w:r w:rsidR="002A304A">
        <w:rPr>
          <w:rFonts w:ascii="Arial" w:hAnsi="Arial" w:cs="Arial"/>
          <w:i/>
          <w:iCs/>
          <w:color w:val="000000" w:themeColor="text1"/>
          <w:lang w:val="es-ES_tradnl"/>
        </w:rPr>
        <w:t>000</w:t>
      </w:r>
      <w:r w:rsidRPr="00D665E2">
        <w:rPr>
          <w:rFonts w:ascii="Arial" w:hAnsi="Arial" w:cs="Arial"/>
          <w:i/>
          <w:iCs/>
          <w:color w:val="000000" w:themeColor="text1"/>
          <w:lang w:val="es-ES_tradnl"/>
        </w:rPr>
        <w:t xml:space="preserve">., mocionándose para acoger las recomendaciones contenidas en el oficio dicho, el cual forma parte integral de esta acta. </w:t>
      </w:r>
    </w:p>
    <w:p w14:paraId="233A37E9" w14:textId="77777777" w:rsidR="00E93DA1" w:rsidRPr="00FF7BFB" w:rsidRDefault="00E93DA1" w:rsidP="00E93DA1">
      <w:pPr>
        <w:spacing w:after="0" w:line="240" w:lineRule="auto"/>
        <w:ind w:left="851" w:right="851"/>
        <w:jc w:val="both"/>
        <w:rPr>
          <w:rFonts w:ascii="Arial" w:hAnsi="Arial" w:cs="Arial"/>
          <w:i/>
          <w:iCs/>
          <w:color w:val="000000" w:themeColor="text1"/>
          <w:lang w:val="es-ES_tradnl"/>
        </w:rPr>
      </w:pPr>
      <w:r w:rsidRPr="00FF7BFB">
        <w:rPr>
          <w:rFonts w:ascii="Arial" w:hAnsi="Arial" w:cs="Arial"/>
          <w:b/>
          <w:bCs/>
          <w:i/>
          <w:iCs/>
          <w:color w:val="000000" w:themeColor="text1"/>
          <w:lang w:val="es-ES_tradnl"/>
        </w:rPr>
        <w:t>SEGUNDO:</w:t>
      </w:r>
      <w:r w:rsidRPr="00FF7BFB">
        <w:rPr>
          <w:rFonts w:ascii="Arial" w:hAnsi="Arial" w:cs="Arial"/>
          <w:i/>
          <w:iCs/>
          <w:color w:val="000000" w:themeColor="text1"/>
          <w:lang w:val="es-ES_tradnl"/>
        </w:rPr>
        <w:t xml:space="preserve"> El director Gilbert Ureña justifica su voto negativo indicando que con respecto a estos Procedimientos Administrativos, tanto de inicio de procedimiento como de caducidad de concesiones, a raíz del ingreso de las plataformas tecnológicas desde agosto del 2015, a prestar un servicio ilegal, como piratas, es decir, una competencia desleal, contra el servicio de transporte público, modalidad taxi, e inclusive también de ruta regular. Así ha sido declarado en diferentes decretos ejecutivos de los dos gobiernos anteriores y contundentes acuerdos del Consejo de Transporte Público, de la Autoridad Reguladora de los Servicios Públicos, ARESEP, declarando la ilegalidad de las Plataformas Tecnológicas, para prestar el servicio de transporte de pasajeros, principalmente de Uber, con dicho ingreso se empezó a crear un claro desequilibrio económico financiero </w:t>
      </w:r>
      <w:r w:rsidRPr="00FF7BFB">
        <w:rPr>
          <w:rFonts w:ascii="Arial" w:hAnsi="Arial" w:cs="Arial"/>
          <w:i/>
          <w:iCs/>
          <w:color w:val="000000" w:themeColor="text1"/>
          <w:lang w:val="es-ES_tradnl"/>
        </w:rPr>
        <w:lastRenderedPageBreak/>
        <w:t xml:space="preserve">para todos los Concesionarios de Taxi, llegando al extremo de que muchos compañeros concesionarios, perdieron su vivienda, que habían puesto a responder, para comprar la unidad con que prestaban el servicio. Además, no pudiendo por esta competencia desleal, pagar sus obligaciones a la seguridad social, y ahora, por esta situación, hasta la de perder los vehículos con que se presta el servicio. Las anteriores administraciones fueron cómplices de este desequilibrio, y hoy muchos concesionarios se quedarán sin el derecho a la salud de sus familias, el derecho a la educación, y lo que es peor, sin el derecho al trabajo. Mi voto negativo va más allá de mis fundamentos, por cuanto a pesar de que tanto los señores diputados, como el señor Presidente de la República han apoyado las diferentes leyes de prescripción después de 4 años de la deuda, multas e intereses de la Caja Costarricense del Seguro Social, y de multas e intereses en los últimos 4 años, los reglamentos o los procesos son lentos y no dan los tiempos para los respectivos arreglos de pago, y cuando se hace el arreglo de pago, ya el Consejo de Transporte Público ha cancelado la concesión y no pueden revertirse los acuerdos, dejando desprotegida y en la informalidad a una familia y muchas más del sector de taxis. Por estas diferentes razones, mi voto es negativo. </w:t>
      </w:r>
    </w:p>
    <w:p w14:paraId="0B7FA2B7" w14:textId="77777777" w:rsidR="00E93DA1" w:rsidRPr="00D665E2" w:rsidRDefault="00E93DA1" w:rsidP="00E93DA1">
      <w:pPr>
        <w:spacing w:after="0" w:line="240" w:lineRule="auto"/>
        <w:ind w:left="851" w:right="851"/>
        <w:jc w:val="both"/>
        <w:rPr>
          <w:rFonts w:ascii="Arial" w:hAnsi="Arial" w:cs="Arial"/>
          <w:i/>
          <w:iCs/>
          <w:color w:val="000000" w:themeColor="text1"/>
          <w:lang w:val="es-ES_tradnl"/>
        </w:rPr>
      </w:pPr>
    </w:p>
    <w:p w14:paraId="3A91FB61" w14:textId="77777777" w:rsidR="00E93DA1" w:rsidRPr="00FF7BFB" w:rsidRDefault="00E93DA1" w:rsidP="00E93DA1">
      <w:pPr>
        <w:spacing w:after="0" w:line="240" w:lineRule="auto"/>
        <w:ind w:left="851" w:right="851"/>
        <w:jc w:val="both"/>
        <w:rPr>
          <w:rFonts w:ascii="Arial" w:hAnsi="Arial" w:cs="Arial"/>
          <w:i/>
          <w:iCs/>
          <w:color w:val="000000" w:themeColor="text1"/>
          <w:lang w:val="es-ES_tradnl"/>
        </w:rPr>
      </w:pPr>
      <w:r w:rsidRPr="00FF7BFB">
        <w:rPr>
          <w:rFonts w:ascii="Arial" w:hAnsi="Arial" w:cs="Arial"/>
          <w:b/>
          <w:bCs/>
          <w:i/>
          <w:iCs/>
          <w:color w:val="000000" w:themeColor="text1"/>
          <w:lang w:val="es-ES_tradnl"/>
        </w:rPr>
        <w:t>POR TANTO, SE ACUERDA:</w:t>
      </w:r>
      <w:r w:rsidRPr="00FF7BFB">
        <w:rPr>
          <w:rFonts w:ascii="Arial" w:hAnsi="Arial" w:cs="Arial"/>
          <w:i/>
          <w:iCs/>
          <w:color w:val="000000" w:themeColor="text1"/>
          <w:lang w:val="es-ES_tradnl"/>
        </w:rPr>
        <w:t xml:space="preserve"> </w:t>
      </w:r>
    </w:p>
    <w:p w14:paraId="0D659B39" w14:textId="77777777" w:rsidR="00E93DA1" w:rsidRPr="00D665E2" w:rsidRDefault="00E93DA1" w:rsidP="00E93DA1">
      <w:pPr>
        <w:pStyle w:val="Default"/>
        <w:numPr>
          <w:ilvl w:val="0"/>
          <w:numId w:val="1"/>
        </w:numPr>
        <w:ind w:left="1135" w:right="851" w:hanging="284"/>
        <w:jc w:val="both"/>
        <w:rPr>
          <w:rFonts w:ascii="Arial" w:hAnsi="Arial" w:cs="Arial"/>
          <w:i/>
          <w:iCs/>
          <w:color w:val="000000" w:themeColor="text1"/>
        </w:rPr>
      </w:pPr>
      <w:r w:rsidRPr="00D665E2">
        <w:rPr>
          <w:rFonts w:ascii="Arial" w:hAnsi="Arial" w:cs="Arial"/>
          <w:i/>
          <w:iCs/>
          <w:color w:val="000000" w:themeColor="text1"/>
          <w:sz w:val="22"/>
          <w:szCs w:val="22"/>
        </w:rPr>
        <w:t xml:space="preserve">Aprobar todas las recomendaciones contenidas en el oficio </w:t>
      </w:r>
      <w:r w:rsidRPr="00D665E2">
        <w:rPr>
          <w:rFonts w:ascii="Arial" w:hAnsi="Arial" w:cs="Arial"/>
          <w:b/>
          <w:bCs/>
          <w:i/>
          <w:iCs/>
          <w:color w:val="000000" w:themeColor="text1"/>
          <w:sz w:val="22"/>
          <w:szCs w:val="22"/>
        </w:rPr>
        <w:t>CTP DE AJ CA 0236-2025</w:t>
      </w:r>
      <w:r w:rsidRPr="00D665E2">
        <w:rPr>
          <w:rFonts w:ascii="Arial" w:hAnsi="Arial" w:cs="Arial"/>
          <w:i/>
          <w:iCs/>
          <w:color w:val="000000" w:themeColor="text1"/>
          <w:sz w:val="22"/>
          <w:szCs w:val="22"/>
        </w:rPr>
        <w:t xml:space="preserve">, el cual forma parte integral de este acuerdo. </w:t>
      </w:r>
    </w:p>
    <w:p w14:paraId="0E008B2A" w14:textId="41A9FAA0" w:rsidR="00E93DA1" w:rsidRPr="00D665E2" w:rsidRDefault="00E93DA1" w:rsidP="00E93DA1">
      <w:pPr>
        <w:pStyle w:val="Default"/>
        <w:numPr>
          <w:ilvl w:val="0"/>
          <w:numId w:val="1"/>
        </w:numPr>
        <w:ind w:left="1135" w:right="851" w:hanging="284"/>
        <w:jc w:val="both"/>
        <w:rPr>
          <w:rFonts w:ascii="Arial" w:hAnsi="Arial" w:cs="Arial"/>
          <w:i/>
          <w:iCs/>
          <w:color w:val="000000" w:themeColor="text1"/>
          <w:sz w:val="22"/>
          <w:szCs w:val="22"/>
        </w:rPr>
      </w:pPr>
      <w:r w:rsidRPr="00D665E2">
        <w:rPr>
          <w:rFonts w:ascii="Arial" w:hAnsi="Arial" w:cs="Arial"/>
          <w:i/>
          <w:iCs/>
          <w:color w:val="000000" w:themeColor="text1"/>
          <w:sz w:val="22"/>
          <w:szCs w:val="22"/>
        </w:rPr>
        <w:t xml:space="preserve">Rechazar por improcedente y archivar la solicitud presentada en los expedientes </w:t>
      </w:r>
      <w:r w:rsidRPr="00D665E2">
        <w:rPr>
          <w:rFonts w:ascii="Arial" w:hAnsi="Arial" w:cs="Arial"/>
          <w:b/>
          <w:bCs/>
          <w:i/>
          <w:iCs/>
          <w:color w:val="000000" w:themeColor="text1"/>
          <w:sz w:val="22"/>
          <w:szCs w:val="22"/>
        </w:rPr>
        <w:t xml:space="preserve">378466 y 379224 </w:t>
      </w:r>
      <w:r w:rsidRPr="00D665E2">
        <w:rPr>
          <w:rFonts w:ascii="Arial" w:hAnsi="Arial" w:cs="Arial"/>
          <w:i/>
          <w:iCs/>
          <w:color w:val="000000" w:themeColor="text1"/>
          <w:sz w:val="22"/>
          <w:szCs w:val="22"/>
        </w:rPr>
        <w:t>por incumplimiento de requisitos legales para el trámite solicitado, siendo los incumplimientos: la obligatoriedad para la potencial cesionario M</w:t>
      </w:r>
      <w:r w:rsidR="002A304A">
        <w:rPr>
          <w:rFonts w:ascii="Arial" w:hAnsi="Arial" w:cs="Arial"/>
          <w:i/>
          <w:iCs/>
          <w:color w:val="000000" w:themeColor="text1"/>
          <w:sz w:val="22"/>
          <w:szCs w:val="22"/>
        </w:rPr>
        <w:t>.E.C.U.</w:t>
      </w:r>
      <w:r w:rsidRPr="00D665E2">
        <w:rPr>
          <w:rFonts w:ascii="Arial" w:hAnsi="Arial" w:cs="Arial"/>
          <w:i/>
          <w:iCs/>
          <w:color w:val="000000" w:themeColor="text1"/>
          <w:sz w:val="22"/>
          <w:szCs w:val="22"/>
        </w:rPr>
        <w:t xml:space="preserve"> de cumplir la obligación legal de tener licencia C-1, código de conductor, paro conducir de manera personal el vehículo placas de taxi TSJ </w:t>
      </w:r>
      <w:r w:rsidR="002A304A">
        <w:rPr>
          <w:rFonts w:ascii="Arial" w:hAnsi="Arial" w:cs="Arial"/>
          <w:i/>
          <w:iCs/>
          <w:color w:val="000000" w:themeColor="text1"/>
          <w:sz w:val="22"/>
          <w:szCs w:val="22"/>
        </w:rPr>
        <w:t>000</w:t>
      </w:r>
      <w:r w:rsidRPr="00D665E2">
        <w:rPr>
          <w:rFonts w:ascii="Arial" w:hAnsi="Arial" w:cs="Arial"/>
          <w:i/>
          <w:iCs/>
          <w:color w:val="000000" w:themeColor="text1"/>
          <w:sz w:val="22"/>
          <w:szCs w:val="22"/>
        </w:rPr>
        <w:t xml:space="preserve">. </w:t>
      </w:r>
    </w:p>
    <w:p w14:paraId="45E7793D" w14:textId="235C87B0" w:rsidR="00E93DA1" w:rsidRPr="00D665E2" w:rsidRDefault="00E93DA1" w:rsidP="00E93DA1">
      <w:pPr>
        <w:pStyle w:val="Default"/>
        <w:numPr>
          <w:ilvl w:val="0"/>
          <w:numId w:val="1"/>
        </w:numPr>
        <w:ind w:left="1135" w:right="851" w:hanging="284"/>
        <w:jc w:val="both"/>
        <w:rPr>
          <w:rFonts w:ascii="Arial" w:hAnsi="Arial" w:cs="Arial"/>
          <w:i/>
          <w:iCs/>
          <w:color w:val="000000" w:themeColor="text1"/>
          <w:sz w:val="22"/>
          <w:szCs w:val="22"/>
        </w:rPr>
      </w:pPr>
      <w:r w:rsidRPr="00D665E2">
        <w:rPr>
          <w:rFonts w:ascii="Arial" w:hAnsi="Arial" w:cs="Arial"/>
          <w:i/>
          <w:iCs/>
          <w:color w:val="000000" w:themeColor="text1"/>
          <w:sz w:val="22"/>
          <w:szCs w:val="22"/>
        </w:rPr>
        <w:t xml:space="preserve">Cancelar la concesión de taxi TSJ </w:t>
      </w:r>
      <w:r w:rsidR="002A304A">
        <w:rPr>
          <w:rFonts w:ascii="Arial" w:hAnsi="Arial" w:cs="Arial"/>
          <w:i/>
          <w:iCs/>
          <w:color w:val="000000" w:themeColor="text1"/>
          <w:sz w:val="22"/>
          <w:szCs w:val="22"/>
        </w:rPr>
        <w:t>000</w:t>
      </w:r>
      <w:r w:rsidRPr="00D665E2">
        <w:rPr>
          <w:rFonts w:ascii="Arial" w:hAnsi="Arial" w:cs="Arial"/>
          <w:i/>
          <w:iCs/>
          <w:color w:val="000000" w:themeColor="text1"/>
          <w:sz w:val="22"/>
          <w:szCs w:val="22"/>
        </w:rPr>
        <w:t>, por cuanto el beneficiario titular M</w:t>
      </w:r>
      <w:r w:rsidR="002A304A">
        <w:rPr>
          <w:rFonts w:ascii="Arial" w:hAnsi="Arial" w:cs="Arial"/>
          <w:i/>
          <w:iCs/>
          <w:color w:val="000000" w:themeColor="text1"/>
          <w:sz w:val="22"/>
          <w:szCs w:val="22"/>
        </w:rPr>
        <w:t>.E.C.U.</w:t>
      </w:r>
      <w:r w:rsidRPr="00D665E2">
        <w:rPr>
          <w:rFonts w:ascii="Arial" w:hAnsi="Arial" w:cs="Arial"/>
          <w:i/>
          <w:iCs/>
          <w:color w:val="000000" w:themeColor="text1"/>
          <w:sz w:val="22"/>
          <w:szCs w:val="22"/>
        </w:rPr>
        <w:t xml:space="preserve">, no cumple requisitos legales de conformidad con el artículo 42 bis de la Ley 7969 y Ley 9078, por no tener licencio C-1 ni código de conductor, para poder obtener autorización de un traspaso mortis causa de la placa de taxi mencionada. </w:t>
      </w:r>
    </w:p>
    <w:p w14:paraId="5C22EEBA" w14:textId="66617FAC" w:rsidR="00E93DA1" w:rsidRPr="00856412" w:rsidRDefault="00E93DA1" w:rsidP="00E93DA1">
      <w:pPr>
        <w:pStyle w:val="Default"/>
        <w:numPr>
          <w:ilvl w:val="0"/>
          <w:numId w:val="1"/>
        </w:numPr>
        <w:ind w:left="1135" w:right="851" w:hanging="284"/>
        <w:jc w:val="both"/>
        <w:rPr>
          <w:rFonts w:ascii="Arial" w:hAnsi="Arial" w:cs="Arial"/>
          <w:i/>
          <w:iCs/>
          <w:color w:val="000000" w:themeColor="text1"/>
        </w:rPr>
      </w:pPr>
      <w:r w:rsidRPr="00D665E2">
        <w:rPr>
          <w:rFonts w:ascii="Arial" w:hAnsi="Arial" w:cs="Arial"/>
          <w:i/>
          <w:iCs/>
          <w:color w:val="000000" w:themeColor="text1"/>
          <w:sz w:val="22"/>
          <w:szCs w:val="22"/>
        </w:rPr>
        <w:t>Notifíquese a la señora M</w:t>
      </w:r>
      <w:r w:rsidR="002A304A">
        <w:rPr>
          <w:rFonts w:ascii="Arial" w:hAnsi="Arial" w:cs="Arial"/>
          <w:i/>
          <w:iCs/>
          <w:color w:val="000000" w:themeColor="text1"/>
          <w:sz w:val="22"/>
          <w:szCs w:val="22"/>
        </w:rPr>
        <w:t>.E.C.</w:t>
      </w:r>
      <w:r w:rsidRPr="002A304A">
        <w:rPr>
          <w:rFonts w:ascii="Arial" w:hAnsi="Arial" w:cs="Arial"/>
          <w:i/>
          <w:iCs/>
          <w:color w:val="auto"/>
          <w:sz w:val="22"/>
          <w:szCs w:val="22"/>
        </w:rPr>
        <w:t xml:space="preserve"> </w:t>
      </w:r>
      <w:hyperlink r:id="rId7" w:history="1">
        <w:r w:rsidR="002A304A" w:rsidRPr="002A304A">
          <w:rPr>
            <w:rStyle w:val="Hipervnculo"/>
            <w:rFonts w:ascii="Arial" w:hAnsi="Arial" w:cs="Arial"/>
            <w:i/>
            <w:iCs/>
            <w:color w:val="auto"/>
            <w:sz w:val="22"/>
            <w:szCs w:val="22"/>
          </w:rPr>
          <w:t>xxxxxxxxxxxxx@gmail.com</w:t>
        </w:r>
      </w:hyperlink>
      <w:r w:rsidRPr="002A304A">
        <w:rPr>
          <w:rFonts w:ascii="Arial" w:hAnsi="Arial" w:cs="Arial"/>
          <w:i/>
          <w:iCs/>
          <w:color w:val="auto"/>
          <w:sz w:val="22"/>
          <w:szCs w:val="22"/>
        </w:rPr>
        <w:t xml:space="preserve">  </w:t>
      </w:r>
      <w:r w:rsidRPr="00D665E2">
        <w:rPr>
          <w:rFonts w:ascii="Arial" w:hAnsi="Arial" w:cs="Arial"/>
          <w:i/>
          <w:iCs/>
          <w:color w:val="000000" w:themeColor="text1"/>
          <w:sz w:val="22"/>
          <w:szCs w:val="22"/>
        </w:rPr>
        <w:t xml:space="preserve">(ADJUNTAR </w:t>
      </w:r>
      <w:r w:rsidRPr="00D665E2">
        <w:rPr>
          <w:rFonts w:ascii="Arial" w:hAnsi="Arial" w:cs="Arial"/>
          <w:b/>
          <w:bCs/>
          <w:i/>
          <w:iCs/>
          <w:color w:val="000000" w:themeColor="text1"/>
          <w:sz w:val="22"/>
          <w:szCs w:val="22"/>
        </w:rPr>
        <w:t>COPIA DEL OFICIO CTP-DE-AJ-CA-0236-2025)</w:t>
      </w:r>
      <w:r w:rsidRPr="00D665E2">
        <w:rPr>
          <w:rFonts w:ascii="Arial" w:hAnsi="Arial" w:cs="Arial"/>
          <w:i/>
          <w:iCs/>
          <w:color w:val="000000" w:themeColor="text1"/>
          <w:sz w:val="22"/>
          <w:szCs w:val="22"/>
        </w:rPr>
        <w:t xml:space="preserve">, Dirección de Asuntos Jurídicos al correo scerdas@ctp.go.cr </w:t>
      </w:r>
      <w:r w:rsidRPr="00D665E2">
        <w:rPr>
          <w:rFonts w:ascii="Arial" w:hAnsi="Arial" w:cs="Arial"/>
          <w:b/>
          <w:bCs/>
          <w:i/>
          <w:iCs/>
          <w:color w:val="000000" w:themeColor="text1"/>
          <w:sz w:val="22"/>
          <w:szCs w:val="22"/>
        </w:rPr>
        <w:t xml:space="preserve">(ADJUNTAR COPIA DEL OFICIO CTP-DE-AJ-CA-0236-2025) </w:t>
      </w:r>
      <w:r w:rsidRPr="00D665E2">
        <w:rPr>
          <w:rFonts w:ascii="Arial" w:hAnsi="Arial" w:cs="Arial"/>
          <w:i/>
          <w:iCs/>
          <w:color w:val="000000" w:themeColor="text1"/>
          <w:sz w:val="22"/>
          <w:szCs w:val="22"/>
        </w:rPr>
        <w:t xml:space="preserve">Departamento de Administración de Concesiones y Permisos a los correos ecambronero@ctp.go.cr dgarita@ctp.go.cr </w:t>
      </w:r>
      <w:r w:rsidRPr="00D665E2">
        <w:rPr>
          <w:rFonts w:ascii="Arial" w:hAnsi="Arial" w:cs="Arial"/>
          <w:b/>
          <w:bCs/>
          <w:i/>
          <w:iCs/>
          <w:color w:val="000000" w:themeColor="text1"/>
          <w:sz w:val="22"/>
          <w:szCs w:val="22"/>
        </w:rPr>
        <w:t xml:space="preserve">(ADJUNTAR COPIA DEL OFICIO CTP-DE-AJ-CA-0236-2025 ) </w:t>
      </w:r>
      <w:r w:rsidRPr="00D665E2">
        <w:rPr>
          <w:rFonts w:ascii="Arial" w:hAnsi="Arial" w:cs="Arial"/>
          <w:i/>
          <w:iCs/>
          <w:color w:val="000000" w:themeColor="text1"/>
          <w:sz w:val="22"/>
          <w:szCs w:val="22"/>
        </w:rPr>
        <w:t xml:space="preserve">Proyección Institucional al correo vcastro@ctp.go.cr, dcastillo@ctp.go.cr </w:t>
      </w:r>
      <w:r w:rsidRPr="00D665E2">
        <w:rPr>
          <w:rFonts w:ascii="Arial" w:hAnsi="Arial" w:cs="Arial"/>
          <w:b/>
          <w:bCs/>
          <w:i/>
          <w:iCs/>
          <w:color w:val="000000" w:themeColor="text1"/>
          <w:sz w:val="22"/>
          <w:szCs w:val="22"/>
        </w:rPr>
        <w:t xml:space="preserve">(ADJUNTAR COPIA DEL OFICIO CTP-DE AJ -CA-0236-2025) </w:t>
      </w:r>
    </w:p>
    <w:p w14:paraId="432D400B" w14:textId="77777777" w:rsidR="00E93DA1" w:rsidRPr="00856412" w:rsidRDefault="00E93DA1" w:rsidP="00E93DA1">
      <w:pPr>
        <w:pStyle w:val="Default"/>
        <w:numPr>
          <w:ilvl w:val="0"/>
          <w:numId w:val="1"/>
        </w:numPr>
        <w:ind w:left="1135" w:right="851" w:hanging="284"/>
        <w:jc w:val="both"/>
        <w:rPr>
          <w:rFonts w:ascii="Arial" w:hAnsi="Arial" w:cs="Arial"/>
          <w:i/>
          <w:iCs/>
          <w:color w:val="000000" w:themeColor="text1"/>
        </w:rPr>
      </w:pPr>
      <w:r w:rsidRPr="00856412">
        <w:rPr>
          <w:rFonts w:ascii="Arial" w:hAnsi="Arial" w:cs="Arial"/>
          <w:b/>
          <w:bCs/>
          <w:i/>
          <w:iCs/>
          <w:color w:val="000000" w:themeColor="text1"/>
          <w:sz w:val="22"/>
          <w:szCs w:val="22"/>
        </w:rPr>
        <w:t>Se declara en firme</w:t>
      </w:r>
      <w:r w:rsidRPr="00856412">
        <w:rPr>
          <w:rFonts w:ascii="Arial" w:hAnsi="Arial" w:cs="Arial"/>
          <w:i/>
          <w:iCs/>
          <w:color w:val="000000" w:themeColor="text1"/>
          <w:sz w:val="22"/>
          <w:szCs w:val="22"/>
        </w:rPr>
        <w:t xml:space="preserve"> (…)” </w:t>
      </w:r>
      <w:r w:rsidRPr="00856412">
        <w:rPr>
          <w:rFonts w:ascii="Arial" w:hAnsi="Arial" w:cs="Arial"/>
          <w:i/>
          <w:iCs/>
          <w:color w:val="000000" w:themeColor="text1"/>
        </w:rPr>
        <w:t xml:space="preserve"> (Ver folios 46 vuelto y 47 del expediente administrativo)</w:t>
      </w:r>
    </w:p>
    <w:p w14:paraId="39FEC41B" w14:textId="77777777" w:rsidR="00E93DA1" w:rsidRPr="00D665E2" w:rsidRDefault="00E93DA1" w:rsidP="00E93DA1">
      <w:pPr>
        <w:spacing w:after="0" w:line="276" w:lineRule="auto"/>
        <w:jc w:val="both"/>
        <w:rPr>
          <w:rFonts w:ascii="Arial" w:eastAsia="Times New Roman" w:hAnsi="Arial" w:cs="Arial"/>
          <w:b/>
          <w:bCs/>
          <w:color w:val="000000" w:themeColor="text1"/>
          <w:lang w:eastAsia="es-ES"/>
        </w:rPr>
      </w:pPr>
    </w:p>
    <w:p w14:paraId="7DB61F0A" w14:textId="19C9A11D" w:rsidR="00E93DA1" w:rsidRPr="00856412" w:rsidRDefault="00E93DA1" w:rsidP="00E93DA1">
      <w:pPr>
        <w:spacing w:after="0" w:line="240" w:lineRule="auto"/>
        <w:jc w:val="both"/>
        <w:rPr>
          <w:rFonts w:ascii="Arial" w:hAnsi="Arial" w:cs="Arial"/>
          <w:color w:val="000000" w:themeColor="text1"/>
          <w:sz w:val="24"/>
          <w:szCs w:val="24"/>
        </w:rPr>
      </w:pPr>
      <w:r w:rsidRPr="00856412">
        <w:rPr>
          <w:rFonts w:ascii="Arial" w:eastAsia="Times New Roman" w:hAnsi="Arial" w:cs="Arial"/>
          <w:b/>
          <w:bCs/>
          <w:color w:val="000000" w:themeColor="text1"/>
          <w:sz w:val="24"/>
          <w:szCs w:val="24"/>
          <w:lang w:eastAsia="es-ES"/>
        </w:rPr>
        <w:t xml:space="preserve">SEGUNDO: </w:t>
      </w:r>
      <w:r w:rsidRPr="00856412">
        <w:rPr>
          <w:rFonts w:ascii="Arial" w:eastAsia="Times New Roman" w:hAnsi="Arial" w:cs="Arial"/>
          <w:color w:val="000000" w:themeColor="text1"/>
          <w:sz w:val="24"/>
          <w:szCs w:val="24"/>
          <w:lang w:eastAsia="es-ES"/>
        </w:rPr>
        <w:t xml:space="preserve">Mediante escrito de fecha </w:t>
      </w:r>
      <w:r w:rsidRPr="00856412">
        <w:rPr>
          <w:rFonts w:ascii="Arial" w:eastAsia="Times New Roman" w:hAnsi="Arial" w:cs="Arial"/>
          <w:b/>
          <w:bCs/>
          <w:color w:val="000000" w:themeColor="text1"/>
          <w:sz w:val="24"/>
          <w:szCs w:val="24"/>
          <w:lang w:eastAsia="es-ES"/>
        </w:rPr>
        <w:t>08 de diciembre de 2025</w:t>
      </w:r>
      <w:r w:rsidRPr="00856412">
        <w:rPr>
          <w:rFonts w:ascii="Arial" w:eastAsia="Times New Roman" w:hAnsi="Arial" w:cs="Arial"/>
          <w:color w:val="000000" w:themeColor="text1"/>
          <w:sz w:val="24"/>
          <w:szCs w:val="24"/>
          <w:lang w:eastAsia="es-ES"/>
        </w:rPr>
        <w:t xml:space="preserve">, la señora </w:t>
      </w:r>
      <w:bookmarkStart w:id="4" w:name="_Hlk204967965"/>
      <w:r w:rsidRPr="00856412">
        <w:rPr>
          <w:rFonts w:ascii="Arial" w:hAnsi="Arial" w:cs="Arial"/>
          <w:b/>
          <w:color w:val="000000" w:themeColor="text1"/>
          <w:sz w:val="24"/>
          <w:szCs w:val="24"/>
        </w:rPr>
        <w:t>M</w:t>
      </w:r>
      <w:r w:rsidR="002A304A">
        <w:rPr>
          <w:rFonts w:ascii="Arial" w:hAnsi="Arial" w:cs="Arial"/>
          <w:b/>
          <w:color w:val="000000" w:themeColor="text1"/>
          <w:sz w:val="24"/>
          <w:szCs w:val="24"/>
        </w:rPr>
        <w:t>.E.C.Z.</w:t>
      </w:r>
      <w:r w:rsidRPr="00856412">
        <w:rPr>
          <w:rFonts w:ascii="Arial" w:hAnsi="Arial" w:cs="Arial"/>
          <w:bCs/>
          <w:color w:val="000000" w:themeColor="text1"/>
          <w:sz w:val="24"/>
          <w:szCs w:val="24"/>
        </w:rPr>
        <w:t xml:space="preserve">, </w:t>
      </w:r>
      <w:r w:rsidRPr="00856412">
        <w:rPr>
          <w:rFonts w:ascii="Arial" w:hAnsi="Arial" w:cs="Arial"/>
          <w:color w:val="000000" w:themeColor="text1"/>
          <w:sz w:val="24"/>
          <w:szCs w:val="24"/>
        </w:rPr>
        <w:t>por intermedio de su Apoderado Especial Administrativo, el Licenciado F</w:t>
      </w:r>
      <w:r w:rsidR="002A304A">
        <w:rPr>
          <w:rFonts w:ascii="Arial" w:hAnsi="Arial" w:cs="Arial"/>
          <w:color w:val="000000" w:themeColor="text1"/>
          <w:sz w:val="24"/>
          <w:szCs w:val="24"/>
        </w:rPr>
        <w:t>.A.V.R.</w:t>
      </w:r>
      <w:r w:rsidRPr="00856412">
        <w:rPr>
          <w:rFonts w:ascii="Arial" w:hAnsi="Arial" w:cs="Arial"/>
          <w:color w:val="000000" w:themeColor="text1"/>
          <w:sz w:val="24"/>
          <w:szCs w:val="24"/>
        </w:rPr>
        <w:t xml:space="preserve">, interpone </w:t>
      </w:r>
      <w:r w:rsidRPr="00856412">
        <w:rPr>
          <w:rFonts w:ascii="Arial" w:hAnsi="Arial" w:cs="Arial"/>
          <w:b/>
          <w:bCs/>
          <w:color w:val="000000" w:themeColor="text1"/>
          <w:sz w:val="24"/>
          <w:szCs w:val="24"/>
        </w:rPr>
        <w:t>Recurso de Revocatoria y Apelación en Subsidio, Incidente de nulidad y Medida Cautelar</w:t>
      </w:r>
      <w:r w:rsidRPr="00856412">
        <w:rPr>
          <w:rFonts w:ascii="Arial" w:hAnsi="Arial" w:cs="Arial"/>
          <w:color w:val="000000" w:themeColor="text1"/>
          <w:sz w:val="24"/>
          <w:szCs w:val="24"/>
        </w:rPr>
        <w:t xml:space="preserve">, en contra del </w:t>
      </w:r>
      <w:r w:rsidRPr="00856412">
        <w:rPr>
          <w:rFonts w:ascii="Arial" w:hAnsi="Arial" w:cs="Arial"/>
          <w:b/>
          <w:bCs/>
          <w:color w:val="000000" w:themeColor="text1"/>
          <w:sz w:val="24"/>
          <w:szCs w:val="24"/>
        </w:rPr>
        <w:t>A</w:t>
      </w:r>
      <w:r w:rsidRPr="00856412">
        <w:rPr>
          <w:rFonts w:ascii="Arial" w:hAnsi="Arial" w:cs="Arial"/>
          <w:b/>
          <w:color w:val="000000" w:themeColor="text1"/>
          <w:sz w:val="24"/>
          <w:szCs w:val="24"/>
        </w:rPr>
        <w:t xml:space="preserve">rtículo 7.8.2 de la Sesión Ordinaria </w:t>
      </w:r>
      <w:r w:rsidRPr="00856412">
        <w:rPr>
          <w:rFonts w:ascii="Arial" w:hAnsi="Arial" w:cs="Arial"/>
          <w:b/>
          <w:color w:val="000000" w:themeColor="text1"/>
          <w:sz w:val="24"/>
          <w:szCs w:val="24"/>
        </w:rPr>
        <w:lastRenderedPageBreak/>
        <w:t>20-2025 del 01 de abril de 2025</w:t>
      </w:r>
      <w:r w:rsidRPr="00856412">
        <w:rPr>
          <w:rFonts w:ascii="Arial" w:hAnsi="Arial" w:cs="Arial"/>
          <w:color w:val="000000" w:themeColor="text1"/>
          <w:sz w:val="24"/>
          <w:szCs w:val="24"/>
        </w:rPr>
        <w:t>, adoptado por la Junta Directiva del Consejo de Transporte Público</w:t>
      </w:r>
      <w:bookmarkEnd w:id="4"/>
      <w:r w:rsidRPr="00856412">
        <w:rPr>
          <w:rFonts w:ascii="Arial" w:hAnsi="Arial" w:cs="Arial"/>
          <w:color w:val="000000" w:themeColor="text1"/>
          <w:sz w:val="24"/>
          <w:szCs w:val="24"/>
        </w:rPr>
        <w:t>, alegando en resumen que, en el caso específico, se cumple con los elementos que requiere la jurisprudencia para otorgar medidas cautelares sea:</w:t>
      </w:r>
    </w:p>
    <w:p w14:paraId="4ED1BDAA" w14:textId="77777777" w:rsidR="00E93DA1" w:rsidRPr="00856412" w:rsidRDefault="00E93DA1" w:rsidP="00E93DA1">
      <w:pPr>
        <w:spacing w:after="0" w:line="240" w:lineRule="auto"/>
        <w:ind w:firstLine="284"/>
        <w:jc w:val="both"/>
        <w:rPr>
          <w:rFonts w:ascii="Arial" w:hAnsi="Arial" w:cs="Arial"/>
          <w:i/>
          <w:iCs/>
          <w:color w:val="000000" w:themeColor="text1"/>
          <w:sz w:val="24"/>
          <w:szCs w:val="24"/>
        </w:rPr>
      </w:pPr>
    </w:p>
    <w:p w14:paraId="5F66067C" w14:textId="77777777" w:rsidR="00E93DA1" w:rsidRDefault="00E93DA1" w:rsidP="00E93DA1">
      <w:pPr>
        <w:pStyle w:val="Prrafodelista"/>
        <w:numPr>
          <w:ilvl w:val="0"/>
          <w:numId w:val="2"/>
        </w:numPr>
        <w:spacing w:after="0" w:line="240" w:lineRule="auto"/>
        <w:ind w:left="0" w:firstLine="284"/>
        <w:contextualSpacing w:val="0"/>
        <w:jc w:val="both"/>
        <w:rPr>
          <w:rFonts w:ascii="Arial" w:hAnsi="Arial" w:cs="Arial"/>
          <w:color w:val="000000" w:themeColor="text1"/>
          <w:sz w:val="24"/>
          <w:szCs w:val="24"/>
        </w:rPr>
      </w:pPr>
      <w:r w:rsidRPr="00856412">
        <w:rPr>
          <w:rFonts w:ascii="Arial" w:hAnsi="Arial" w:cs="Arial"/>
          <w:i/>
          <w:iCs/>
          <w:color w:val="000000" w:themeColor="text1"/>
          <w:sz w:val="24"/>
          <w:szCs w:val="24"/>
        </w:rPr>
        <w:t>Fumus boni iuris ("apariencia de buen derecho")</w:t>
      </w:r>
      <w:r w:rsidRPr="00856412">
        <w:rPr>
          <w:rFonts w:ascii="Arial" w:hAnsi="Arial" w:cs="Arial"/>
          <w:color w:val="000000" w:themeColor="text1"/>
          <w:sz w:val="24"/>
          <w:szCs w:val="24"/>
        </w:rPr>
        <w:t xml:space="preserve">: señala que la solicitud sí posee una apariencia de buen derecho, pues se pretende mantener </w:t>
      </w:r>
      <w:r w:rsidRPr="00856412">
        <w:rPr>
          <w:noProof/>
          <w:color w:val="000000" w:themeColor="text1"/>
          <w:sz w:val="24"/>
          <w:szCs w:val="24"/>
        </w:rPr>
        <w:drawing>
          <wp:inline distT="0" distB="0" distL="0" distR="0" wp14:anchorId="7956D2A6" wp14:editId="12DC20EB">
            <wp:extent cx="9144" cy="6098"/>
            <wp:effectExtent l="0" t="0" r="0" b="0"/>
            <wp:docPr id="1785" name="Picture 1785"/>
            <wp:cNvGraphicFramePr/>
            <a:graphic xmlns:a="http://schemas.openxmlformats.org/drawingml/2006/main">
              <a:graphicData uri="http://schemas.openxmlformats.org/drawingml/2006/picture">
                <pic:pic xmlns:pic="http://schemas.openxmlformats.org/drawingml/2006/picture">
                  <pic:nvPicPr>
                    <pic:cNvPr id="1785" name="Picture 1785"/>
                    <pic:cNvPicPr/>
                  </pic:nvPicPr>
                  <pic:blipFill>
                    <a:blip r:embed="rId8"/>
                    <a:stretch>
                      <a:fillRect/>
                    </a:stretch>
                  </pic:blipFill>
                  <pic:spPr>
                    <a:xfrm>
                      <a:off x="0" y="0"/>
                      <a:ext cx="9144" cy="6098"/>
                    </a:xfrm>
                    <a:prstGeom prst="rect">
                      <a:avLst/>
                    </a:prstGeom>
                  </pic:spPr>
                </pic:pic>
              </a:graphicData>
            </a:graphic>
          </wp:inline>
        </w:drawing>
      </w:r>
      <w:r w:rsidRPr="00856412">
        <w:rPr>
          <w:rFonts w:ascii="Arial" w:hAnsi="Arial" w:cs="Arial"/>
          <w:color w:val="000000" w:themeColor="text1"/>
          <w:sz w:val="24"/>
          <w:szCs w:val="24"/>
        </w:rPr>
        <w:t>una placa de taxi bajo las condiciones que establece la normativa, pues la solicitante es jefa de hogar, y es esencial para su subsistencia.</w:t>
      </w:r>
    </w:p>
    <w:p w14:paraId="4DC6D0E0" w14:textId="77777777" w:rsidR="00E93DA1" w:rsidRPr="00856412" w:rsidRDefault="00E93DA1" w:rsidP="00E93DA1">
      <w:pPr>
        <w:pStyle w:val="Prrafodelista"/>
        <w:spacing w:after="0" w:line="240" w:lineRule="auto"/>
        <w:ind w:left="284"/>
        <w:contextualSpacing w:val="0"/>
        <w:jc w:val="both"/>
        <w:rPr>
          <w:rFonts w:ascii="Arial" w:hAnsi="Arial" w:cs="Arial"/>
          <w:color w:val="000000" w:themeColor="text1"/>
          <w:sz w:val="24"/>
          <w:szCs w:val="24"/>
        </w:rPr>
      </w:pPr>
    </w:p>
    <w:p w14:paraId="6813BA2E" w14:textId="77777777" w:rsidR="00E93DA1" w:rsidRDefault="00E93DA1" w:rsidP="00E93DA1">
      <w:pPr>
        <w:pStyle w:val="Prrafodelista"/>
        <w:numPr>
          <w:ilvl w:val="0"/>
          <w:numId w:val="2"/>
        </w:numPr>
        <w:spacing w:after="0" w:line="240" w:lineRule="auto"/>
        <w:ind w:left="0" w:firstLine="284"/>
        <w:contextualSpacing w:val="0"/>
        <w:jc w:val="both"/>
        <w:rPr>
          <w:rFonts w:ascii="Arial" w:hAnsi="Arial" w:cs="Arial"/>
          <w:color w:val="000000" w:themeColor="text1"/>
          <w:sz w:val="24"/>
          <w:szCs w:val="24"/>
        </w:rPr>
      </w:pPr>
      <w:r w:rsidRPr="00856412">
        <w:rPr>
          <w:rFonts w:ascii="Arial" w:hAnsi="Arial" w:cs="Arial"/>
          <w:color w:val="000000" w:themeColor="text1"/>
          <w:sz w:val="24"/>
          <w:szCs w:val="24"/>
        </w:rPr>
        <w:t xml:space="preserve">En cuanto al </w:t>
      </w:r>
      <w:r w:rsidRPr="00856412">
        <w:rPr>
          <w:rFonts w:ascii="Arial" w:hAnsi="Arial" w:cs="Arial"/>
          <w:i/>
          <w:iCs/>
          <w:color w:val="000000" w:themeColor="text1"/>
          <w:sz w:val="24"/>
          <w:szCs w:val="24"/>
        </w:rPr>
        <w:t>Periculum in mora ("peligro en la demora" o peligro por el paso del tiempo)</w:t>
      </w:r>
      <w:r w:rsidRPr="00856412">
        <w:rPr>
          <w:rFonts w:ascii="Arial" w:hAnsi="Arial" w:cs="Arial"/>
          <w:color w:val="000000" w:themeColor="text1"/>
          <w:sz w:val="24"/>
          <w:szCs w:val="24"/>
        </w:rPr>
        <w:t>: Refiere que no otorgar esta medida, coloca a la beneficiaria en una situación más gravosa económicamente y pone el servicio público en una situación aún peor, tomando en cuenta que el interés público de contar con este tipo de servicios y que junto con las plataformas digitales han tenido serios problemas para la población pues no todos tiene acceso a estas plataformas, y hace necesario que los servicios de taxi puedan seguir funcionando.</w:t>
      </w:r>
    </w:p>
    <w:p w14:paraId="68EA4E3A" w14:textId="77777777" w:rsidR="00E93DA1" w:rsidRPr="00E93DA1" w:rsidRDefault="00E93DA1" w:rsidP="00E93DA1">
      <w:pPr>
        <w:spacing w:after="0" w:line="240" w:lineRule="auto"/>
        <w:jc w:val="both"/>
        <w:rPr>
          <w:rFonts w:ascii="Arial" w:hAnsi="Arial" w:cs="Arial"/>
          <w:color w:val="000000" w:themeColor="text1"/>
          <w:sz w:val="24"/>
          <w:szCs w:val="24"/>
        </w:rPr>
      </w:pPr>
    </w:p>
    <w:p w14:paraId="57DA6F92" w14:textId="77777777" w:rsidR="00E93DA1" w:rsidRPr="00856412" w:rsidRDefault="00E93DA1" w:rsidP="00E93DA1">
      <w:pPr>
        <w:pStyle w:val="Prrafodelista"/>
        <w:numPr>
          <w:ilvl w:val="0"/>
          <w:numId w:val="2"/>
        </w:numPr>
        <w:spacing w:after="0" w:line="240" w:lineRule="auto"/>
        <w:ind w:left="0" w:firstLine="284"/>
        <w:contextualSpacing w:val="0"/>
        <w:jc w:val="both"/>
        <w:rPr>
          <w:rFonts w:ascii="Arial" w:hAnsi="Arial" w:cs="Arial"/>
          <w:color w:val="000000" w:themeColor="text1"/>
          <w:sz w:val="24"/>
          <w:szCs w:val="24"/>
        </w:rPr>
      </w:pPr>
      <w:r w:rsidRPr="00856412">
        <w:rPr>
          <w:rFonts w:ascii="Arial" w:hAnsi="Arial" w:cs="Arial"/>
          <w:color w:val="000000" w:themeColor="text1"/>
          <w:sz w:val="24"/>
          <w:szCs w:val="24"/>
        </w:rPr>
        <w:t>En lo que a la</w:t>
      </w:r>
      <w:r w:rsidRPr="00856412">
        <w:rPr>
          <w:rFonts w:ascii="Arial" w:hAnsi="Arial" w:cs="Arial"/>
          <w:i/>
          <w:iCs/>
          <w:color w:val="000000" w:themeColor="text1"/>
          <w:sz w:val="24"/>
          <w:szCs w:val="24"/>
        </w:rPr>
        <w:t xml:space="preserve"> Ponderación de intereses / proporcionalidad</w:t>
      </w:r>
      <w:r w:rsidRPr="00856412">
        <w:rPr>
          <w:rFonts w:ascii="Arial" w:hAnsi="Arial" w:cs="Arial"/>
          <w:color w:val="000000" w:themeColor="text1"/>
          <w:sz w:val="24"/>
          <w:szCs w:val="24"/>
        </w:rPr>
        <w:t xml:space="preserve"> indica que, en este caso, al realizar una ponderación de intereses se observa que, el no otorgar la medida coloca en una situación aún más vulnerable a la recurrente y al interés público que, ya de por sí, fue violentado por la irregularidad que llevó a cabo en el procedimiento y que se atrasará aún más.</w:t>
      </w:r>
    </w:p>
    <w:p w14:paraId="565FD330" w14:textId="77777777" w:rsidR="00E93DA1" w:rsidRDefault="00E93DA1" w:rsidP="00E93DA1">
      <w:pPr>
        <w:spacing w:after="0" w:line="240" w:lineRule="auto"/>
        <w:jc w:val="both"/>
        <w:rPr>
          <w:rFonts w:ascii="Arial" w:hAnsi="Arial" w:cs="Arial"/>
          <w:color w:val="000000" w:themeColor="text1"/>
          <w:sz w:val="24"/>
          <w:szCs w:val="24"/>
        </w:rPr>
      </w:pPr>
    </w:p>
    <w:p w14:paraId="2DC82351" w14:textId="04DE409C" w:rsidR="00E93DA1" w:rsidRPr="00E93DA1" w:rsidRDefault="00E93DA1" w:rsidP="00E93DA1">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Pr="00E93DA1">
        <w:rPr>
          <w:rFonts w:ascii="Arial" w:hAnsi="Arial" w:cs="Arial"/>
          <w:color w:val="000000" w:themeColor="text1"/>
          <w:sz w:val="24"/>
          <w:szCs w:val="24"/>
        </w:rPr>
        <w:t xml:space="preserve">Alega que basado en que las actuaciones de la </w:t>
      </w:r>
      <w:r w:rsidR="009B0776">
        <w:rPr>
          <w:rFonts w:ascii="Arial" w:hAnsi="Arial" w:cs="Arial"/>
          <w:color w:val="000000" w:themeColor="text1"/>
          <w:sz w:val="24"/>
          <w:szCs w:val="24"/>
        </w:rPr>
        <w:t>A</w:t>
      </w:r>
      <w:r w:rsidRPr="00E93DA1">
        <w:rPr>
          <w:rFonts w:ascii="Arial" w:hAnsi="Arial" w:cs="Arial"/>
          <w:color w:val="000000" w:themeColor="text1"/>
          <w:sz w:val="24"/>
          <w:szCs w:val="24"/>
        </w:rPr>
        <w:t xml:space="preserve">dministración fueron contrarias a la </w:t>
      </w:r>
      <w:r w:rsidR="009B0776">
        <w:rPr>
          <w:rFonts w:ascii="Arial" w:hAnsi="Arial" w:cs="Arial"/>
          <w:color w:val="000000" w:themeColor="text1"/>
          <w:sz w:val="24"/>
          <w:szCs w:val="24"/>
        </w:rPr>
        <w:t>L</w:t>
      </w:r>
      <w:r w:rsidRPr="00E93DA1">
        <w:rPr>
          <w:rFonts w:ascii="Arial" w:hAnsi="Arial" w:cs="Arial"/>
          <w:color w:val="000000" w:themeColor="text1"/>
          <w:sz w:val="24"/>
          <w:szCs w:val="24"/>
        </w:rPr>
        <w:t xml:space="preserve">ey y en evidencia de la importancia superior del servicio público y por no encontrarse en firme </w:t>
      </w:r>
      <w:r w:rsidR="009B0776">
        <w:rPr>
          <w:rFonts w:ascii="Arial" w:hAnsi="Arial" w:cs="Arial"/>
          <w:color w:val="000000" w:themeColor="text1"/>
          <w:sz w:val="24"/>
          <w:szCs w:val="24"/>
        </w:rPr>
        <w:t>dichas actuaciones</w:t>
      </w:r>
      <w:r w:rsidRPr="00E93DA1">
        <w:rPr>
          <w:rFonts w:ascii="Arial" w:hAnsi="Arial" w:cs="Arial"/>
          <w:color w:val="000000" w:themeColor="text1"/>
          <w:sz w:val="24"/>
          <w:szCs w:val="24"/>
        </w:rPr>
        <w:t>, se solicita como medida cautelar urgente</w:t>
      </w:r>
      <w:r>
        <w:rPr>
          <w:rFonts w:ascii="Arial" w:hAnsi="Arial" w:cs="Arial"/>
          <w:color w:val="000000" w:themeColor="text1"/>
          <w:sz w:val="24"/>
          <w:szCs w:val="24"/>
        </w:rPr>
        <w:t>,</w:t>
      </w:r>
      <w:r w:rsidRPr="00E93DA1">
        <w:rPr>
          <w:rFonts w:ascii="Arial" w:hAnsi="Arial" w:cs="Arial"/>
          <w:color w:val="000000" w:themeColor="text1"/>
          <w:sz w:val="24"/>
          <w:szCs w:val="24"/>
        </w:rPr>
        <w:t xml:space="preserve"> se reestablezca la placa del vehículo TSJ</w:t>
      </w:r>
      <w:r>
        <w:rPr>
          <w:rFonts w:ascii="Arial" w:hAnsi="Arial" w:cs="Arial"/>
          <w:color w:val="000000" w:themeColor="text1"/>
          <w:sz w:val="24"/>
          <w:szCs w:val="24"/>
        </w:rPr>
        <w:t>-</w:t>
      </w:r>
      <w:r w:rsidR="002A304A">
        <w:rPr>
          <w:rFonts w:ascii="Arial" w:hAnsi="Arial" w:cs="Arial"/>
          <w:color w:val="000000" w:themeColor="text1"/>
          <w:sz w:val="24"/>
          <w:szCs w:val="24"/>
        </w:rPr>
        <w:t>000</w:t>
      </w:r>
      <w:r w:rsidRPr="00E93DA1">
        <w:rPr>
          <w:rFonts w:ascii="Arial" w:hAnsi="Arial" w:cs="Arial"/>
          <w:color w:val="000000" w:themeColor="text1"/>
          <w:sz w:val="24"/>
          <w:szCs w:val="24"/>
        </w:rPr>
        <w:t xml:space="preserve">, es decir, se anulen todos los actos de cancelación de </w:t>
      </w:r>
      <w:r>
        <w:rPr>
          <w:rFonts w:ascii="Arial" w:hAnsi="Arial" w:cs="Arial"/>
          <w:color w:val="000000" w:themeColor="text1"/>
          <w:sz w:val="24"/>
          <w:szCs w:val="24"/>
        </w:rPr>
        <w:t xml:space="preserve">dicha </w:t>
      </w:r>
      <w:r w:rsidRPr="00E93DA1">
        <w:rPr>
          <w:rFonts w:ascii="Arial" w:hAnsi="Arial" w:cs="Arial"/>
          <w:color w:val="000000" w:themeColor="text1"/>
          <w:sz w:val="24"/>
          <w:szCs w:val="24"/>
        </w:rPr>
        <w:t>placa</w:t>
      </w:r>
      <w:r>
        <w:rPr>
          <w:rFonts w:ascii="Arial" w:hAnsi="Arial" w:cs="Arial"/>
          <w:color w:val="000000" w:themeColor="text1"/>
          <w:sz w:val="24"/>
          <w:szCs w:val="24"/>
        </w:rPr>
        <w:t xml:space="preserve"> </w:t>
      </w:r>
      <w:r w:rsidRPr="00E93DA1">
        <w:rPr>
          <w:rFonts w:ascii="Arial" w:hAnsi="Arial" w:cs="Arial"/>
          <w:color w:val="000000" w:themeColor="text1"/>
          <w:sz w:val="24"/>
          <w:szCs w:val="24"/>
        </w:rPr>
        <w:t>y todos los actos no notificados a la interesada.</w:t>
      </w:r>
    </w:p>
    <w:p w14:paraId="71FFAA5F" w14:textId="77777777" w:rsidR="00E93DA1" w:rsidRPr="00856412" w:rsidRDefault="00E93DA1" w:rsidP="00E93DA1">
      <w:pPr>
        <w:spacing w:after="0" w:line="240" w:lineRule="auto"/>
        <w:rPr>
          <w:rFonts w:ascii="Arial" w:hAnsi="Arial" w:cs="Arial"/>
          <w:color w:val="000000" w:themeColor="text1"/>
          <w:sz w:val="24"/>
          <w:szCs w:val="24"/>
        </w:rPr>
      </w:pPr>
    </w:p>
    <w:p w14:paraId="7837F771" w14:textId="0E90DAE3" w:rsidR="00E93DA1" w:rsidRPr="00E93DA1" w:rsidRDefault="00E93DA1" w:rsidP="00E93DA1">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Pr="00E93DA1">
        <w:rPr>
          <w:rFonts w:ascii="Arial" w:hAnsi="Arial" w:cs="Arial"/>
          <w:color w:val="000000" w:themeColor="text1"/>
          <w:sz w:val="24"/>
          <w:szCs w:val="24"/>
        </w:rPr>
        <w:t xml:space="preserve">Solicita se apruebe la medida cautelar y fundamenta su petición en los </w:t>
      </w:r>
      <w:r w:rsidRPr="00E93DA1">
        <w:rPr>
          <w:rFonts w:ascii="Arial" w:eastAsia="Times New Roman" w:hAnsi="Arial" w:cs="Arial"/>
          <w:color w:val="000000" w:themeColor="text1"/>
          <w:sz w:val="24"/>
          <w:szCs w:val="24"/>
        </w:rPr>
        <w:t>artículo</w:t>
      </w:r>
      <w:r w:rsidRPr="00E93DA1">
        <w:rPr>
          <w:rFonts w:ascii="Arial" w:hAnsi="Arial" w:cs="Arial"/>
          <w:color w:val="000000" w:themeColor="text1"/>
          <w:sz w:val="24"/>
          <w:szCs w:val="24"/>
        </w:rPr>
        <w:t>s</w:t>
      </w:r>
      <w:r w:rsidRPr="00E93DA1">
        <w:rPr>
          <w:rFonts w:ascii="Arial" w:eastAsia="Times New Roman" w:hAnsi="Arial" w:cs="Arial"/>
          <w:color w:val="000000" w:themeColor="text1"/>
          <w:sz w:val="24"/>
          <w:szCs w:val="24"/>
        </w:rPr>
        <w:t xml:space="preserve"> 11, 12 de la Ley </w:t>
      </w:r>
      <w:r w:rsidRPr="00E93DA1">
        <w:rPr>
          <w:rFonts w:ascii="Arial" w:hAnsi="Arial" w:cs="Arial"/>
          <w:color w:val="000000" w:themeColor="text1"/>
          <w:sz w:val="24"/>
          <w:szCs w:val="24"/>
        </w:rPr>
        <w:t xml:space="preserve">No. </w:t>
      </w:r>
      <w:r w:rsidRPr="00E93DA1">
        <w:rPr>
          <w:rFonts w:ascii="Arial" w:eastAsia="Times New Roman" w:hAnsi="Arial" w:cs="Arial"/>
          <w:color w:val="000000" w:themeColor="text1"/>
          <w:sz w:val="24"/>
          <w:szCs w:val="24"/>
        </w:rPr>
        <w:t>7969, así como los artículos 4, 13, 130, 132 inciso l, 133, 136, 140, 143, 144, 145, 152, 153, 154, 156, 157, 158, 159, 217, 223 y 256 de la Ley General de la Administración Pública. (Ver</w:t>
      </w:r>
      <w:r>
        <w:rPr>
          <w:rFonts w:ascii="Arial" w:eastAsia="Times New Roman" w:hAnsi="Arial" w:cs="Arial"/>
          <w:color w:val="000000" w:themeColor="text1"/>
          <w:sz w:val="24"/>
          <w:szCs w:val="24"/>
        </w:rPr>
        <w:t xml:space="preserve"> f</w:t>
      </w:r>
      <w:r w:rsidRPr="00E93DA1">
        <w:rPr>
          <w:rFonts w:ascii="Arial" w:eastAsia="Times New Roman" w:hAnsi="Arial" w:cs="Arial"/>
          <w:color w:val="000000" w:themeColor="text1"/>
          <w:sz w:val="24"/>
          <w:szCs w:val="24"/>
        </w:rPr>
        <w:t>olios del 33 vuelto al 41 del expediente administrativo)</w:t>
      </w:r>
    </w:p>
    <w:p w14:paraId="161CB0DA" w14:textId="77777777" w:rsidR="00E93DA1" w:rsidRPr="00856412" w:rsidRDefault="00E93DA1" w:rsidP="00E93DA1">
      <w:pPr>
        <w:spacing w:after="0" w:line="276" w:lineRule="auto"/>
        <w:jc w:val="both"/>
        <w:rPr>
          <w:rFonts w:ascii="Arial" w:eastAsia="Times New Roman" w:hAnsi="Arial" w:cs="Arial"/>
          <w:color w:val="000000" w:themeColor="text1"/>
          <w:sz w:val="24"/>
          <w:szCs w:val="24"/>
          <w:lang w:eastAsia="es-ES"/>
        </w:rPr>
      </w:pPr>
    </w:p>
    <w:p w14:paraId="65B945FA" w14:textId="4285FB5E" w:rsidR="00E93DA1" w:rsidRPr="00856412" w:rsidRDefault="00E93DA1" w:rsidP="00E93DA1">
      <w:pPr>
        <w:spacing w:after="0" w:line="276" w:lineRule="auto"/>
        <w:jc w:val="both"/>
        <w:rPr>
          <w:rFonts w:ascii="Arial" w:eastAsia="Times New Roman" w:hAnsi="Arial" w:cs="Arial"/>
          <w:color w:val="000000" w:themeColor="text1"/>
          <w:sz w:val="24"/>
          <w:szCs w:val="24"/>
          <w:lang w:eastAsia="es-ES"/>
        </w:rPr>
      </w:pPr>
      <w:r w:rsidRPr="00856412">
        <w:rPr>
          <w:rFonts w:ascii="Arial" w:eastAsia="Times New Roman" w:hAnsi="Arial" w:cs="Arial"/>
          <w:b/>
          <w:bCs/>
          <w:color w:val="000000" w:themeColor="text1"/>
          <w:sz w:val="24"/>
          <w:szCs w:val="24"/>
          <w:lang w:val="es-MX" w:eastAsia="es-ES"/>
        </w:rPr>
        <w:t xml:space="preserve">TERCERO: </w:t>
      </w:r>
      <w:r w:rsidRPr="00856412">
        <w:rPr>
          <w:rFonts w:ascii="Arial" w:eastAsia="Times New Roman" w:hAnsi="Arial" w:cs="Arial"/>
          <w:color w:val="000000" w:themeColor="text1"/>
          <w:sz w:val="24"/>
          <w:szCs w:val="24"/>
          <w:lang w:val="es-MX" w:eastAsia="es-ES"/>
        </w:rPr>
        <w:t xml:space="preserve">Mediante el </w:t>
      </w:r>
      <w:r w:rsidRPr="00856412">
        <w:rPr>
          <w:rFonts w:ascii="Arial" w:eastAsia="Times New Roman" w:hAnsi="Arial" w:cs="Arial"/>
          <w:b/>
          <w:bCs/>
          <w:color w:val="000000" w:themeColor="text1"/>
          <w:sz w:val="24"/>
          <w:szCs w:val="24"/>
          <w:lang w:val="es-MX" w:eastAsia="es-ES"/>
        </w:rPr>
        <w:t>Artículo 7.3 de la Sesión Ordinaria 09-2026 del 09 de febrero de 2026</w:t>
      </w:r>
      <w:r w:rsidRPr="00856412">
        <w:rPr>
          <w:rFonts w:ascii="Arial" w:eastAsia="Times New Roman" w:hAnsi="Arial" w:cs="Arial"/>
          <w:color w:val="000000" w:themeColor="text1"/>
          <w:sz w:val="24"/>
          <w:szCs w:val="24"/>
          <w:lang w:val="es-MX" w:eastAsia="es-ES"/>
        </w:rPr>
        <w:t xml:space="preserve">, la Junta Directiva del Consejo de Transporte Público, conoció </w:t>
      </w:r>
      <w:r>
        <w:rPr>
          <w:rFonts w:ascii="Arial" w:eastAsia="Times New Roman" w:hAnsi="Arial" w:cs="Arial"/>
          <w:color w:val="000000" w:themeColor="text1"/>
          <w:sz w:val="24"/>
          <w:szCs w:val="24"/>
          <w:lang w:val="es-MX" w:eastAsia="es-ES"/>
        </w:rPr>
        <w:t xml:space="preserve">el </w:t>
      </w:r>
      <w:r w:rsidRPr="00856412">
        <w:rPr>
          <w:rFonts w:ascii="Arial" w:hAnsi="Arial" w:cs="Arial"/>
          <w:b/>
          <w:color w:val="000000" w:themeColor="text1"/>
          <w:sz w:val="24"/>
          <w:szCs w:val="24"/>
        </w:rPr>
        <w:t xml:space="preserve">Recurso de </w:t>
      </w:r>
      <w:r>
        <w:rPr>
          <w:rFonts w:ascii="Arial" w:hAnsi="Arial" w:cs="Arial"/>
          <w:b/>
          <w:color w:val="000000" w:themeColor="text1"/>
          <w:sz w:val="24"/>
          <w:szCs w:val="24"/>
        </w:rPr>
        <w:t xml:space="preserve">Revocatoria con </w:t>
      </w:r>
      <w:r w:rsidRPr="00856412">
        <w:rPr>
          <w:rFonts w:ascii="Arial" w:hAnsi="Arial" w:cs="Arial"/>
          <w:b/>
          <w:color w:val="000000" w:themeColor="text1"/>
          <w:sz w:val="24"/>
          <w:szCs w:val="24"/>
        </w:rPr>
        <w:t>Apelación en Subsidio</w:t>
      </w:r>
      <w:r>
        <w:rPr>
          <w:rFonts w:ascii="Arial" w:hAnsi="Arial" w:cs="Arial"/>
          <w:b/>
          <w:color w:val="000000" w:themeColor="text1"/>
          <w:sz w:val="24"/>
          <w:szCs w:val="24"/>
        </w:rPr>
        <w:t>,</w:t>
      </w:r>
      <w:r w:rsidRPr="00856412">
        <w:rPr>
          <w:rFonts w:ascii="Arial" w:hAnsi="Arial" w:cs="Arial"/>
          <w:b/>
          <w:color w:val="000000" w:themeColor="text1"/>
          <w:sz w:val="24"/>
          <w:szCs w:val="24"/>
        </w:rPr>
        <w:t xml:space="preserve"> Incidente de Nulidad de Notificación</w:t>
      </w:r>
      <w:r>
        <w:rPr>
          <w:rFonts w:ascii="Arial" w:hAnsi="Arial" w:cs="Arial"/>
          <w:b/>
          <w:color w:val="000000" w:themeColor="text1"/>
          <w:sz w:val="24"/>
          <w:szCs w:val="24"/>
        </w:rPr>
        <w:t xml:space="preserve"> y</w:t>
      </w:r>
      <w:r w:rsidRPr="00856412">
        <w:rPr>
          <w:rFonts w:ascii="Arial" w:eastAsia="Times New Roman" w:hAnsi="Arial" w:cs="Arial"/>
          <w:color w:val="000000" w:themeColor="text1"/>
          <w:sz w:val="24"/>
          <w:szCs w:val="24"/>
          <w:lang w:val="es-MX" w:eastAsia="es-ES"/>
        </w:rPr>
        <w:t xml:space="preserve"> </w:t>
      </w:r>
      <w:r w:rsidRPr="00591B44">
        <w:rPr>
          <w:rFonts w:ascii="Arial" w:eastAsia="Times New Roman" w:hAnsi="Arial" w:cs="Arial"/>
          <w:b/>
          <w:bCs/>
          <w:color w:val="000000" w:themeColor="text1"/>
          <w:sz w:val="24"/>
          <w:szCs w:val="24"/>
          <w:lang w:val="es-MX" w:eastAsia="es-ES"/>
        </w:rPr>
        <w:t>Solicitud de Medida Cautelar</w:t>
      </w:r>
      <w:r w:rsidRPr="00856412">
        <w:rPr>
          <w:rFonts w:ascii="Arial" w:eastAsia="Times New Roman" w:hAnsi="Arial" w:cs="Arial"/>
          <w:color w:val="000000" w:themeColor="text1"/>
          <w:sz w:val="24"/>
          <w:szCs w:val="24"/>
          <w:lang w:val="es-MX" w:eastAsia="es-ES"/>
        </w:rPr>
        <w:t xml:space="preserve"> y resolvió en lo que interesa lo siguiente:</w:t>
      </w:r>
    </w:p>
    <w:p w14:paraId="0FBE7D29" w14:textId="77777777" w:rsidR="00E93DA1" w:rsidRPr="00D665E2" w:rsidRDefault="00E93DA1" w:rsidP="00E93DA1">
      <w:pPr>
        <w:spacing w:after="0" w:line="276" w:lineRule="auto"/>
        <w:jc w:val="both"/>
        <w:rPr>
          <w:rFonts w:ascii="Arial" w:eastAsia="Times New Roman" w:hAnsi="Arial" w:cs="Arial"/>
          <w:color w:val="000000" w:themeColor="text1"/>
          <w:lang w:eastAsia="es-ES"/>
        </w:rPr>
      </w:pPr>
    </w:p>
    <w:p w14:paraId="19D4529B" w14:textId="2B3648ED" w:rsidR="00E93DA1" w:rsidRPr="00D665E2" w:rsidRDefault="00E93DA1" w:rsidP="00E93DA1">
      <w:pPr>
        <w:spacing w:after="0" w:line="240" w:lineRule="auto"/>
        <w:ind w:left="851" w:right="851"/>
        <w:jc w:val="both"/>
        <w:rPr>
          <w:rFonts w:ascii="Arial" w:hAnsi="Arial" w:cs="Arial"/>
          <w:i/>
          <w:iCs/>
          <w:color w:val="000000" w:themeColor="text1"/>
        </w:rPr>
      </w:pPr>
      <w:r w:rsidRPr="00D665E2">
        <w:rPr>
          <w:rFonts w:ascii="Arial" w:eastAsia="Times New Roman" w:hAnsi="Arial" w:cs="Arial"/>
          <w:i/>
          <w:iCs/>
          <w:color w:val="000000" w:themeColor="text1"/>
          <w:lang w:eastAsia="es-ES"/>
        </w:rPr>
        <w:t>“</w:t>
      </w:r>
      <w:r w:rsidRPr="00D665E2">
        <w:rPr>
          <w:rFonts w:ascii="Arial" w:hAnsi="Arial" w:cs="Arial"/>
          <w:b/>
          <w:bCs/>
          <w:i/>
          <w:iCs/>
          <w:color w:val="000000" w:themeColor="text1"/>
        </w:rPr>
        <w:t>ARTICULO 7.3.</w:t>
      </w:r>
      <w:r w:rsidRPr="00D665E2">
        <w:rPr>
          <w:rFonts w:ascii="Arial" w:hAnsi="Arial" w:cs="Arial"/>
          <w:i/>
          <w:iCs/>
          <w:color w:val="000000" w:themeColor="text1"/>
        </w:rPr>
        <w:t xml:space="preserve"> Se conoce oficio </w:t>
      </w:r>
      <w:r w:rsidRPr="00D665E2">
        <w:rPr>
          <w:rFonts w:ascii="Arial" w:hAnsi="Arial" w:cs="Arial"/>
          <w:b/>
          <w:bCs/>
          <w:i/>
          <w:iCs/>
          <w:color w:val="000000" w:themeColor="text1"/>
        </w:rPr>
        <w:t>CTP DE AJ CA 0055-2026</w:t>
      </w:r>
      <w:r w:rsidRPr="00D665E2">
        <w:rPr>
          <w:rFonts w:ascii="Arial" w:hAnsi="Arial" w:cs="Arial"/>
          <w:i/>
          <w:iCs/>
          <w:color w:val="000000" w:themeColor="text1"/>
        </w:rPr>
        <w:t xml:space="preserve"> referente a respuesta a incidente de nulidad de notificación, recurso de revocatoria y apelación presentada por la señora </w:t>
      </w:r>
      <w:r w:rsidRPr="00D665E2">
        <w:rPr>
          <w:rFonts w:ascii="Arial" w:hAnsi="Arial" w:cs="Arial"/>
          <w:b/>
          <w:bCs/>
          <w:i/>
          <w:iCs/>
          <w:color w:val="000000" w:themeColor="text1"/>
        </w:rPr>
        <w:t>M</w:t>
      </w:r>
      <w:r w:rsidR="002A304A">
        <w:rPr>
          <w:rFonts w:ascii="Arial" w:hAnsi="Arial" w:cs="Arial"/>
          <w:b/>
          <w:bCs/>
          <w:i/>
          <w:iCs/>
          <w:color w:val="000000" w:themeColor="text1"/>
        </w:rPr>
        <w:t>.E.C.U.</w:t>
      </w:r>
      <w:r w:rsidRPr="00D665E2">
        <w:rPr>
          <w:rFonts w:ascii="Arial" w:hAnsi="Arial" w:cs="Arial"/>
          <w:i/>
          <w:iCs/>
          <w:color w:val="000000" w:themeColor="text1"/>
        </w:rPr>
        <w:t xml:space="preserve"> cédula de identidad </w:t>
      </w:r>
      <w:r w:rsidR="002A304A">
        <w:rPr>
          <w:rFonts w:ascii="Arial" w:hAnsi="Arial" w:cs="Arial"/>
          <w:i/>
          <w:iCs/>
          <w:color w:val="000000" w:themeColor="text1"/>
        </w:rPr>
        <w:t>000</w:t>
      </w:r>
      <w:r w:rsidRPr="00D665E2">
        <w:rPr>
          <w:rFonts w:ascii="Arial" w:hAnsi="Arial" w:cs="Arial"/>
          <w:i/>
          <w:iCs/>
          <w:color w:val="000000" w:themeColor="text1"/>
        </w:rPr>
        <w:t xml:space="preserve">, respecto al proceso de traspaso de concesión mortis causa de la concesión del taxi placa </w:t>
      </w:r>
      <w:r w:rsidRPr="00D665E2">
        <w:rPr>
          <w:rFonts w:ascii="Arial" w:hAnsi="Arial" w:cs="Arial"/>
          <w:b/>
          <w:bCs/>
          <w:i/>
          <w:iCs/>
          <w:color w:val="000000" w:themeColor="text1"/>
        </w:rPr>
        <w:t>TSJ-</w:t>
      </w:r>
      <w:r w:rsidR="002A304A">
        <w:rPr>
          <w:rFonts w:ascii="Arial" w:hAnsi="Arial" w:cs="Arial"/>
          <w:b/>
          <w:bCs/>
          <w:i/>
          <w:iCs/>
          <w:color w:val="000000" w:themeColor="text1"/>
        </w:rPr>
        <w:t>000</w:t>
      </w:r>
      <w:r w:rsidRPr="00D665E2">
        <w:rPr>
          <w:rFonts w:ascii="Arial" w:hAnsi="Arial" w:cs="Arial"/>
          <w:i/>
          <w:iCs/>
          <w:color w:val="000000" w:themeColor="text1"/>
        </w:rPr>
        <w:t>.</w:t>
      </w:r>
    </w:p>
    <w:p w14:paraId="0171CD71" w14:textId="77777777" w:rsidR="00E93DA1" w:rsidRPr="00D665E2" w:rsidRDefault="00E93DA1" w:rsidP="00E93DA1">
      <w:pPr>
        <w:spacing w:after="0" w:line="240" w:lineRule="auto"/>
        <w:ind w:left="851" w:right="851"/>
        <w:rPr>
          <w:rFonts w:ascii="Arial" w:hAnsi="Arial" w:cs="Arial"/>
          <w:i/>
          <w:iCs/>
          <w:color w:val="000000" w:themeColor="text1"/>
        </w:rPr>
      </w:pPr>
    </w:p>
    <w:p w14:paraId="05E32652" w14:textId="77777777" w:rsidR="00E93DA1" w:rsidRPr="00D665E2" w:rsidRDefault="00E93DA1" w:rsidP="00E93DA1">
      <w:pPr>
        <w:spacing w:after="0" w:line="240" w:lineRule="auto"/>
        <w:ind w:left="851" w:right="851"/>
        <w:jc w:val="both"/>
        <w:rPr>
          <w:rFonts w:ascii="Arial" w:hAnsi="Arial" w:cs="Arial"/>
          <w:b/>
          <w:bCs/>
          <w:i/>
          <w:iCs/>
          <w:color w:val="000000" w:themeColor="text1"/>
        </w:rPr>
      </w:pPr>
      <w:r w:rsidRPr="00D665E2">
        <w:rPr>
          <w:rFonts w:ascii="Arial" w:hAnsi="Arial" w:cs="Arial"/>
          <w:b/>
          <w:bCs/>
          <w:i/>
          <w:iCs/>
          <w:color w:val="000000" w:themeColor="text1"/>
        </w:rPr>
        <w:t>CONSIDERANDO:</w:t>
      </w:r>
    </w:p>
    <w:p w14:paraId="7641C917" w14:textId="58722A9A" w:rsidR="00E93DA1" w:rsidRPr="00D665E2" w:rsidRDefault="00E93DA1" w:rsidP="00E93DA1">
      <w:pPr>
        <w:spacing w:after="0" w:line="240" w:lineRule="auto"/>
        <w:ind w:left="851" w:right="851"/>
        <w:jc w:val="both"/>
        <w:rPr>
          <w:rFonts w:ascii="Arial" w:hAnsi="Arial" w:cs="Arial"/>
          <w:i/>
          <w:iCs/>
          <w:color w:val="000000" w:themeColor="text1"/>
        </w:rPr>
      </w:pPr>
      <w:r w:rsidRPr="00D665E2">
        <w:rPr>
          <w:rFonts w:ascii="Arial" w:hAnsi="Arial" w:cs="Arial"/>
          <w:b/>
          <w:bCs/>
          <w:i/>
          <w:iCs/>
          <w:color w:val="000000" w:themeColor="text1"/>
        </w:rPr>
        <w:t>PRIMERO:</w:t>
      </w:r>
      <w:r w:rsidRPr="00D665E2">
        <w:rPr>
          <w:rFonts w:ascii="Arial" w:hAnsi="Arial" w:cs="Arial"/>
          <w:i/>
          <w:iCs/>
          <w:color w:val="000000" w:themeColor="text1"/>
        </w:rPr>
        <w:t xml:space="preserve"> Procede este Órgano Colegiado a analizar el oficio </w:t>
      </w:r>
      <w:r w:rsidRPr="00D665E2">
        <w:rPr>
          <w:rFonts w:ascii="Arial" w:hAnsi="Arial" w:cs="Arial"/>
          <w:b/>
          <w:bCs/>
          <w:i/>
          <w:iCs/>
          <w:color w:val="000000" w:themeColor="text1"/>
        </w:rPr>
        <w:t>CTP-DE-AJ-CA-0055-2026</w:t>
      </w:r>
      <w:r w:rsidRPr="00D665E2">
        <w:rPr>
          <w:rFonts w:ascii="Arial" w:hAnsi="Arial" w:cs="Arial"/>
          <w:i/>
          <w:iCs/>
          <w:color w:val="000000" w:themeColor="text1"/>
        </w:rPr>
        <w:t xml:space="preserve"> referente a respuesta a incidente de nulidad de notificación, recurso de revocatoria y apelación presentada por la señora </w:t>
      </w:r>
      <w:r w:rsidRPr="00D665E2">
        <w:rPr>
          <w:rFonts w:ascii="Arial" w:hAnsi="Arial" w:cs="Arial"/>
          <w:b/>
          <w:bCs/>
          <w:i/>
          <w:iCs/>
          <w:color w:val="000000" w:themeColor="text1"/>
        </w:rPr>
        <w:t>M</w:t>
      </w:r>
      <w:r w:rsidR="002A304A">
        <w:rPr>
          <w:rFonts w:ascii="Arial" w:hAnsi="Arial" w:cs="Arial"/>
          <w:b/>
          <w:bCs/>
          <w:i/>
          <w:iCs/>
          <w:color w:val="000000" w:themeColor="text1"/>
        </w:rPr>
        <w:t>.E.C.U.</w:t>
      </w:r>
      <w:r w:rsidRPr="00D665E2">
        <w:rPr>
          <w:rFonts w:ascii="Arial" w:hAnsi="Arial" w:cs="Arial"/>
          <w:i/>
          <w:iCs/>
          <w:color w:val="000000" w:themeColor="text1"/>
        </w:rPr>
        <w:t xml:space="preserve"> cédula de identidad </w:t>
      </w:r>
      <w:r w:rsidR="002A304A">
        <w:rPr>
          <w:rFonts w:ascii="Arial" w:hAnsi="Arial" w:cs="Arial"/>
          <w:i/>
          <w:iCs/>
          <w:color w:val="000000" w:themeColor="text1"/>
        </w:rPr>
        <w:t>000</w:t>
      </w:r>
      <w:r w:rsidRPr="00D665E2">
        <w:rPr>
          <w:rFonts w:ascii="Arial" w:hAnsi="Arial" w:cs="Arial"/>
          <w:i/>
          <w:iCs/>
          <w:color w:val="000000" w:themeColor="text1"/>
        </w:rPr>
        <w:t xml:space="preserve">, respecto al proceso de traspaso de concesión mortis causa de la concesión del taxi placa </w:t>
      </w:r>
      <w:r w:rsidRPr="00D665E2">
        <w:rPr>
          <w:rFonts w:ascii="Arial" w:hAnsi="Arial" w:cs="Arial"/>
          <w:b/>
          <w:bCs/>
          <w:i/>
          <w:iCs/>
          <w:color w:val="000000" w:themeColor="text1"/>
        </w:rPr>
        <w:t>TSJ-</w:t>
      </w:r>
      <w:r w:rsidR="002A304A">
        <w:rPr>
          <w:rFonts w:ascii="Arial" w:hAnsi="Arial" w:cs="Arial"/>
          <w:b/>
          <w:bCs/>
          <w:i/>
          <w:iCs/>
          <w:color w:val="000000" w:themeColor="text1"/>
        </w:rPr>
        <w:t>000</w:t>
      </w:r>
      <w:r w:rsidRPr="00D665E2">
        <w:rPr>
          <w:rFonts w:ascii="Arial" w:hAnsi="Arial" w:cs="Arial"/>
          <w:i/>
          <w:iCs/>
          <w:color w:val="000000" w:themeColor="text1"/>
        </w:rPr>
        <w:t>, mocionándose para acoger las recomendaciones contenidas en el oficio dicho, el cual forma parte integral de esta acta.</w:t>
      </w:r>
    </w:p>
    <w:p w14:paraId="54CC709F" w14:textId="77777777" w:rsidR="00E93DA1" w:rsidRPr="00D665E2" w:rsidRDefault="00E93DA1" w:rsidP="00E93DA1">
      <w:pPr>
        <w:spacing w:after="0" w:line="240" w:lineRule="auto"/>
        <w:ind w:left="851" w:right="851"/>
        <w:jc w:val="both"/>
        <w:rPr>
          <w:rFonts w:ascii="Arial" w:hAnsi="Arial" w:cs="Arial"/>
          <w:i/>
          <w:iCs/>
          <w:color w:val="000000" w:themeColor="text1"/>
        </w:rPr>
      </w:pPr>
    </w:p>
    <w:p w14:paraId="420968B1" w14:textId="77777777" w:rsidR="00E93DA1" w:rsidRPr="00D665E2" w:rsidRDefault="00E93DA1" w:rsidP="00E93DA1">
      <w:pPr>
        <w:spacing w:after="0" w:line="240" w:lineRule="auto"/>
        <w:ind w:left="851" w:right="851"/>
        <w:jc w:val="both"/>
        <w:rPr>
          <w:rFonts w:ascii="Arial" w:hAnsi="Arial" w:cs="Arial"/>
          <w:b/>
          <w:bCs/>
          <w:i/>
          <w:iCs/>
          <w:color w:val="000000" w:themeColor="text1"/>
        </w:rPr>
      </w:pPr>
      <w:r w:rsidRPr="00D665E2">
        <w:rPr>
          <w:rFonts w:ascii="Arial" w:hAnsi="Arial" w:cs="Arial"/>
          <w:b/>
          <w:bCs/>
          <w:i/>
          <w:iCs/>
          <w:color w:val="000000" w:themeColor="text1"/>
        </w:rPr>
        <w:t>POR TANTO, SE ACUERDA:</w:t>
      </w:r>
    </w:p>
    <w:p w14:paraId="7E021B79" w14:textId="77777777" w:rsidR="00E93DA1" w:rsidRPr="00D665E2" w:rsidRDefault="00E93DA1" w:rsidP="00E93DA1">
      <w:pPr>
        <w:numPr>
          <w:ilvl w:val="0"/>
          <w:numId w:val="3"/>
        </w:numPr>
        <w:spacing w:after="0" w:line="240" w:lineRule="auto"/>
        <w:ind w:left="851" w:right="851"/>
        <w:jc w:val="both"/>
        <w:rPr>
          <w:rFonts w:ascii="Arial" w:hAnsi="Arial" w:cs="Arial"/>
          <w:i/>
          <w:iCs/>
          <w:color w:val="000000" w:themeColor="text1"/>
        </w:rPr>
      </w:pPr>
      <w:r w:rsidRPr="00D665E2">
        <w:rPr>
          <w:rFonts w:ascii="Arial" w:hAnsi="Arial" w:cs="Arial"/>
          <w:i/>
          <w:iCs/>
          <w:color w:val="000000" w:themeColor="text1"/>
        </w:rPr>
        <w:t xml:space="preserve">Aprobar todas las recomendaciones contenidas en el oficio </w:t>
      </w:r>
      <w:r w:rsidRPr="00D665E2">
        <w:rPr>
          <w:rFonts w:ascii="Arial" w:hAnsi="Arial" w:cs="Arial"/>
          <w:b/>
          <w:bCs/>
          <w:i/>
          <w:iCs/>
          <w:color w:val="000000" w:themeColor="text1"/>
        </w:rPr>
        <w:t>CTP-DE-AJ-CA-0055-2026</w:t>
      </w:r>
      <w:r w:rsidRPr="00D665E2">
        <w:rPr>
          <w:rFonts w:ascii="Arial" w:hAnsi="Arial" w:cs="Arial"/>
          <w:i/>
          <w:iCs/>
          <w:color w:val="000000" w:themeColor="text1"/>
        </w:rPr>
        <w:t>, el cual forma parte integral de este acuerdo.</w:t>
      </w:r>
    </w:p>
    <w:p w14:paraId="31E4F49B" w14:textId="4DD524EF" w:rsidR="00E93DA1" w:rsidRPr="00D665E2" w:rsidRDefault="00E93DA1" w:rsidP="00E93DA1">
      <w:pPr>
        <w:numPr>
          <w:ilvl w:val="0"/>
          <w:numId w:val="3"/>
        </w:numPr>
        <w:spacing w:after="0" w:line="240" w:lineRule="auto"/>
        <w:ind w:left="851" w:right="851"/>
        <w:jc w:val="both"/>
        <w:rPr>
          <w:rFonts w:ascii="Arial" w:hAnsi="Arial" w:cs="Arial"/>
          <w:i/>
          <w:iCs/>
          <w:color w:val="000000" w:themeColor="text1"/>
        </w:rPr>
      </w:pPr>
      <w:r w:rsidRPr="00D665E2">
        <w:rPr>
          <w:rFonts w:ascii="Arial" w:hAnsi="Arial" w:cs="Arial"/>
          <w:i/>
          <w:iCs/>
          <w:color w:val="000000" w:themeColor="text1"/>
        </w:rPr>
        <w:t>Acoger el incidente de nulidad por notificación presentado por la señora M</w:t>
      </w:r>
      <w:r w:rsidR="002A304A">
        <w:rPr>
          <w:rFonts w:ascii="Arial" w:hAnsi="Arial" w:cs="Arial"/>
          <w:i/>
          <w:iCs/>
          <w:color w:val="000000" w:themeColor="text1"/>
        </w:rPr>
        <w:t>.E.C.U.</w:t>
      </w:r>
      <w:r w:rsidRPr="00D665E2">
        <w:rPr>
          <w:rFonts w:ascii="Arial" w:hAnsi="Arial" w:cs="Arial"/>
          <w:i/>
          <w:iCs/>
          <w:color w:val="000000" w:themeColor="text1"/>
        </w:rPr>
        <w:t xml:space="preserve"> (sic), por cuanto se logró comprobar que existe un error en la notificación del acuerdo 7.8.2 de la sesión ordinaria 20-2025 del 01 de abril de 2025, que ordena la cancelación del derecho de concesión de la placa TSJ-</w:t>
      </w:r>
      <w:r w:rsidR="002A304A">
        <w:rPr>
          <w:rFonts w:ascii="Arial" w:hAnsi="Arial" w:cs="Arial"/>
          <w:i/>
          <w:iCs/>
          <w:color w:val="000000" w:themeColor="text1"/>
        </w:rPr>
        <w:t>000</w:t>
      </w:r>
      <w:r w:rsidRPr="00D665E2">
        <w:rPr>
          <w:rFonts w:ascii="Arial" w:hAnsi="Arial" w:cs="Arial"/>
          <w:i/>
          <w:iCs/>
          <w:color w:val="000000" w:themeColor="text1"/>
        </w:rPr>
        <w:t>, por lo tanto, instruir a la Secretaria de Actas, proceder a notificar correctamente el acuerdo 7.8.2 de la sesión ordinaria 20-2025 del 01 de abril de 2025 conjuntamente con sus antecedentes, para respetar el debido proceso y derecho de defense a la recurrente.</w:t>
      </w:r>
    </w:p>
    <w:p w14:paraId="3788BDB1" w14:textId="4A59F780" w:rsidR="00E93DA1" w:rsidRPr="00D665E2" w:rsidRDefault="00E93DA1" w:rsidP="00E93DA1">
      <w:pPr>
        <w:spacing w:after="0" w:line="240" w:lineRule="auto"/>
        <w:ind w:left="851" w:right="851"/>
        <w:jc w:val="both"/>
        <w:rPr>
          <w:rFonts w:ascii="Arial" w:hAnsi="Arial" w:cs="Arial"/>
          <w:i/>
          <w:iCs/>
          <w:color w:val="000000" w:themeColor="text1"/>
        </w:rPr>
      </w:pPr>
      <w:r w:rsidRPr="00D665E2">
        <w:rPr>
          <w:rFonts w:ascii="Arial" w:eastAsia="Calibri" w:hAnsi="Arial" w:cs="Arial"/>
          <w:i/>
          <w:iCs/>
          <w:color w:val="000000" w:themeColor="text1"/>
        </w:rPr>
        <w:t xml:space="preserve">3. </w:t>
      </w:r>
      <w:r w:rsidRPr="00D665E2">
        <w:rPr>
          <w:rFonts w:ascii="Arial" w:hAnsi="Arial" w:cs="Arial"/>
          <w:i/>
          <w:iCs/>
          <w:color w:val="000000" w:themeColor="text1"/>
        </w:rPr>
        <w:t>Rechazar el recurso de revocatoria presentado por la señora M</w:t>
      </w:r>
      <w:r w:rsidR="00BC3993">
        <w:rPr>
          <w:rFonts w:ascii="Arial" w:hAnsi="Arial" w:cs="Arial"/>
          <w:i/>
          <w:iCs/>
          <w:color w:val="000000" w:themeColor="text1"/>
        </w:rPr>
        <w:t>.</w:t>
      </w:r>
      <w:r w:rsidRPr="00D665E2">
        <w:rPr>
          <w:rFonts w:ascii="Arial" w:hAnsi="Arial" w:cs="Arial"/>
          <w:i/>
          <w:iCs/>
          <w:color w:val="000000" w:themeColor="text1"/>
        </w:rPr>
        <w:t>(sic) E</w:t>
      </w:r>
      <w:r w:rsidR="00BC3993">
        <w:rPr>
          <w:rFonts w:ascii="Arial" w:hAnsi="Arial" w:cs="Arial"/>
          <w:i/>
          <w:iCs/>
          <w:color w:val="000000" w:themeColor="text1"/>
        </w:rPr>
        <w:t>.C.U.</w:t>
      </w:r>
      <w:r w:rsidRPr="00D665E2">
        <w:rPr>
          <w:rFonts w:ascii="Arial" w:hAnsi="Arial" w:cs="Arial"/>
          <w:i/>
          <w:iCs/>
          <w:color w:val="000000" w:themeColor="text1"/>
        </w:rPr>
        <w:t xml:space="preserve"> (sic), contra el acuerdo 7.8.2 de la sesión ordinaria 20- 2025 del 01 de abril de 2025 por carecer de interés actual.</w:t>
      </w:r>
    </w:p>
    <w:p w14:paraId="13E211E9" w14:textId="77777777" w:rsidR="00E93DA1" w:rsidRPr="00D665E2" w:rsidRDefault="00E93DA1" w:rsidP="00E93DA1">
      <w:pPr>
        <w:numPr>
          <w:ilvl w:val="1"/>
          <w:numId w:val="3"/>
        </w:numPr>
        <w:spacing w:after="0" w:line="240" w:lineRule="auto"/>
        <w:ind w:left="851" w:right="851"/>
        <w:jc w:val="both"/>
        <w:rPr>
          <w:rFonts w:ascii="Arial" w:hAnsi="Arial" w:cs="Arial"/>
          <w:i/>
          <w:iCs/>
          <w:color w:val="000000" w:themeColor="text1"/>
        </w:rPr>
      </w:pPr>
      <w:r w:rsidRPr="00D665E2">
        <w:rPr>
          <w:rFonts w:ascii="Arial" w:hAnsi="Arial" w:cs="Arial"/>
          <w:i/>
          <w:iCs/>
          <w:color w:val="000000" w:themeColor="text1"/>
        </w:rPr>
        <w:t>Elevar el recurso de apelación ante el Tribunal Administrativo de Transporte, por cuanto se realizar de nuevo la notificación del acuerdo impugnado.</w:t>
      </w:r>
    </w:p>
    <w:p w14:paraId="62D5CC9E" w14:textId="77777777" w:rsidR="00E93DA1" w:rsidRPr="00D665E2" w:rsidRDefault="00E93DA1" w:rsidP="00E93DA1">
      <w:pPr>
        <w:numPr>
          <w:ilvl w:val="1"/>
          <w:numId w:val="3"/>
        </w:numPr>
        <w:spacing w:after="0" w:line="240" w:lineRule="auto"/>
        <w:ind w:left="851" w:right="851"/>
        <w:jc w:val="both"/>
        <w:rPr>
          <w:rFonts w:ascii="Arial" w:hAnsi="Arial" w:cs="Arial"/>
          <w:i/>
          <w:iCs/>
          <w:color w:val="000000" w:themeColor="text1"/>
        </w:rPr>
      </w:pPr>
      <w:r w:rsidRPr="00D665E2">
        <w:rPr>
          <w:rFonts w:ascii="Arial" w:hAnsi="Arial" w:cs="Arial"/>
          <w:i/>
          <w:iCs/>
          <w:color w:val="000000" w:themeColor="text1"/>
        </w:rPr>
        <w:t>Instruir al Departamento de Concesiones y Permisos, aplicar el articulo (sic) de la sesión ordinaria 20-2025 en el sentido de que puedan prestar el servicio mientras se conocen las (sic) recursos ordinarios presentados en tiempo o pasado el plazo del artículo 11 de la Ley 7969 proceda al trámite registral de cancelación.</w:t>
      </w:r>
    </w:p>
    <w:p w14:paraId="3F17B359" w14:textId="0ABDA9C2" w:rsidR="00E93DA1" w:rsidRPr="00D665E2" w:rsidRDefault="00E93DA1" w:rsidP="00E93DA1">
      <w:pPr>
        <w:numPr>
          <w:ilvl w:val="1"/>
          <w:numId w:val="3"/>
        </w:numPr>
        <w:spacing w:after="0" w:line="240" w:lineRule="auto"/>
        <w:ind w:left="851" w:right="851"/>
        <w:jc w:val="both"/>
        <w:rPr>
          <w:rFonts w:ascii="Arial" w:hAnsi="Arial" w:cs="Arial"/>
          <w:i/>
          <w:iCs/>
          <w:color w:val="000000" w:themeColor="text1"/>
        </w:rPr>
      </w:pPr>
      <w:r w:rsidRPr="00D665E2">
        <w:rPr>
          <w:rFonts w:ascii="Arial" w:hAnsi="Arial" w:cs="Arial"/>
          <w:i/>
          <w:iCs/>
          <w:color w:val="000000" w:themeColor="text1"/>
        </w:rPr>
        <w:t>Notifíquese de la gestión al a la interesada, señora M</w:t>
      </w:r>
      <w:r w:rsidR="00BC3993">
        <w:rPr>
          <w:rFonts w:ascii="Arial" w:hAnsi="Arial" w:cs="Arial"/>
          <w:i/>
          <w:iCs/>
          <w:color w:val="000000" w:themeColor="text1"/>
        </w:rPr>
        <w:t>.E.C.U.</w:t>
      </w:r>
      <w:r w:rsidRPr="00D665E2">
        <w:rPr>
          <w:rFonts w:ascii="Arial" w:hAnsi="Arial" w:cs="Arial"/>
          <w:i/>
          <w:iCs/>
          <w:color w:val="000000" w:themeColor="text1"/>
        </w:rPr>
        <w:t xml:space="preserve"> (sic), al correo electrónico: </w:t>
      </w:r>
      <w:hyperlink r:id="rId9" w:history="1">
        <w:r w:rsidR="00BC3993" w:rsidRPr="00BC3993">
          <w:rPr>
            <w:rStyle w:val="Hipervnculo"/>
            <w:rFonts w:ascii="Arial" w:hAnsi="Arial" w:cs="Arial"/>
            <w:i/>
            <w:iCs/>
            <w:color w:val="auto"/>
          </w:rPr>
          <w:t>xxxxxxxxxxxxx@gmail.com</w:t>
        </w:r>
      </w:hyperlink>
      <w:r w:rsidRPr="00D665E2">
        <w:rPr>
          <w:rFonts w:ascii="Arial" w:hAnsi="Arial" w:cs="Arial"/>
          <w:i/>
          <w:iCs/>
          <w:color w:val="000000" w:themeColor="text1"/>
        </w:rPr>
        <w:t xml:space="preserve"> . </w:t>
      </w:r>
      <w:r w:rsidRPr="00D665E2">
        <w:rPr>
          <w:rFonts w:ascii="Arial" w:hAnsi="Arial" w:cs="Arial"/>
          <w:b/>
          <w:bCs/>
          <w:i/>
          <w:iCs/>
          <w:color w:val="000000" w:themeColor="text1"/>
        </w:rPr>
        <w:t>(ADJUNTAR COPIA DEL OFICIO CTP-DE-AJ-CA-0055-2026)</w:t>
      </w:r>
      <w:r w:rsidRPr="00D665E2">
        <w:rPr>
          <w:rFonts w:ascii="Arial" w:hAnsi="Arial" w:cs="Arial"/>
          <w:i/>
          <w:iCs/>
          <w:color w:val="000000" w:themeColor="text1"/>
        </w:rPr>
        <w:t xml:space="preserve"> / Departamento de Asuntos Jurídicos al correo scerdas@ctp.go.cr </w:t>
      </w:r>
      <w:r w:rsidRPr="00D665E2">
        <w:rPr>
          <w:rFonts w:ascii="Arial" w:hAnsi="Arial" w:cs="Arial"/>
          <w:b/>
          <w:bCs/>
          <w:i/>
          <w:iCs/>
          <w:color w:val="000000" w:themeColor="text1"/>
        </w:rPr>
        <w:t>(ADJUNTAR COPIA DEL OFICIO CTP-AJ-CA-0055-2026).</w:t>
      </w:r>
      <w:r w:rsidRPr="00D665E2">
        <w:rPr>
          <w:rFonts w:ascii="Arial" w:hAnsi="Arial" w:cs="Arial"/>
          <w:i/>
          <w:iCs/>
          <w:color w:val="000000" w:themeColor="text1"/>
        </w:rPr>
        <w:t xml:space="preserve"> Proyección Institucional al correo </w:t>
      </w:r>
      <w:hyperlink r:id="rId10" w:history="1">
        <w:r w:rsidRPr="00D665E2">
          <w:rPr>
            <w:rStyle w:val="Hipervnculo"/>
            <w:rFonts w:ascii="Arial" w:hAnsi="Arial" w:cs="Arial"/>
            <w:i/>
            <w:iCs/>
            <w:color w:val="000000" w:themeColor="text1"/>
          </w:rPr>
          <w:t>vcastro@ctp.go.cr</w:t>
        </w:r>
      </w:hyperlink>
      <w:r w:rsidRPr="00D665E2">
        <w:rPr>
          <w:rFonts w:ascii="Arial" w:hAnsi="Arial" w:cs="Arial"/>
          <w:i/>
          <w:iCs/>
          <w:color w:val="000000" w:themeColor="text1"/>
        </w:rPr>
        <w:t xml:space="preserve">,   </w:t>
      </w:r>
      <w:hyperlink r:id="rId11" w:history="1">
        <w:r w:rsidRPr="00D665E2">
          <w:rPr>
            <w:rStyle w:val="Hipervnculo"/>
            <w:rFonts w:ascii="Arial" w:hAnsi="Arial" w:cs="Arial"/>
            <w:i/>
            <w:iCs/>
            <w:color w:val="000000" w:themeColor="text1"/>
          </w:rPr>
          <w:t>dcastillo@ctp.go.cr</w:t>
        </w:r>
      </w:hyperlink>
      <w:r w:rsidRPr="00D665E2">
        <w:rPr>
          <w:rFonts w:ascii="Arial" w:hAnsi="Arial" w:cs="Arial"/>
          <w:i/>
          <w:iCs/>
          <w:color w:val="000000" w:themeColor="text1"/>
        </w:rPr>
        <w:t xml:space="preserve">  </w:t>
      </w:r>
      <w:r w:rsidRPr="00D665E2">
        <w:rPr>
          <w:rFonts w:ascii="Arial" w:hAnsi="Arial" w:cs="Arial"/>
          <w:b/>
          <w:bCs/>
          <w:i/>
          <w:iCs/>
          <w:color w:val="000000" w:themeColor="text1"/>
        </w:rPr>
        <w:t>(ADJUNTAR COPIA DEL OFICIO CTP-DE AJ CA 0055-2026) /</w:t>
      </w:r>
      <w:r w:rsidRPr="00D665E2">
        <w:rPr>
          <w:rFonts w:ascii="Arial" w:hAnsi="Arial" w:cs="Arial"/>
          <w:i/>
          <w:iCs/>
          <w:color w:val="000000" w:themeColor="text1"/>
        </w:rPr>
        <w:t xml:space="preserve"> Tribunal Administrativo de Transporte.</w:t>
      </w:r>
    </w:p>
    <w:p w14:paraId="0B483108" w14:textId="77777777" w:rsidR="00E93DA1" w:rsidRPr="00591B44" w:rsidRDefault="00E93DA1" w:rsidP="00E93DA1">
      <w:pPr>
        <w:numPr>
          <w:ilvl w:val="1"/>
          <w:numId w:val="3"/>
        </w:numPr>
        <w:spacing w:after="0" w:line="240" w:lineRule="auto"/>
        <w:ind w:left="851" w:right="851"/>
        <w:jc w:val="both"/>
        <w:rPr>
          <w:rFonts w:ascii="Arial" w:hAnsi="Arial" w:cs="Arial"/>
          <w:i/>
          <w:iCs/>
          <w:color w:val="000000" w:themeColor="text1"/>
          <w:sz w:val="24"/>
          <w:szCs w:val="24"/>
        </w:rPr>
      </w:pPr>
      <w:r w:rsidRPr="00D665E2">
        <w:rPr>
          <w:rFonts w:ascii="Arial" w:hAnsi="Arial" w:cs="Arial"/>
          <w:b/>
          <w:bCs/>
          <w:i/>
          <w:iCs/>
          <w:color w:val="000000" w:themeColor="text1"/>
        </w:rPr>
        <w:t xml:space="preserve">Se declara firme.- </w:t>
      </w:r>
      <w:r w:rsidRPr="00D665E2">
        <w:rPr>
          <w:rFonts w:ascii="Arial" w:hAnsi="Arial" w:cs="Arial"/>
          <w:i/>
          <w:iCs/>
          <w:color w:val="000000" w:themeColor="text1"/>
        </w:rPr>
        <w:t>”</w:t>
      </w:r>
      <w:r w:rsidRPr="00D665E2">
        <w:rPr>
          <w:rFonts w:ascii="Arial" w:eastAsia="Times New Roman" w:hAnsi="Arial" w:cs="Arial"/>
          <w:i/>
          <w:iCs/>
          <w:color w:val="000000" w:themeColor="text1"/>
          <w:lang w:eastAsia="es-ES"/>
        </w:rPr>
        <w:t xml:space="preserve"> </w:t>
      </w:r>
      <w:r w:rsidRPr="00D665E2">
        <w:rPr>
          <w:rFonts w:ascii="Arial" w:eastAsia="Times New Roman" w:hAnsi="Arial" w:cs="Arial"/>
          <w:color w:val="000000" w:themeColor="text1"/>
          <w:lang w:eastAsia="es-ES"/>
        </w:rPr>
        <w:t>(</w:t>
      </w:r>
      <w:r w:rsidRPr="00591B44">
        <w:rPr>
          <w:rFonts w:ascii="Arial" w:eastAsia="Times New Roman" w:hAnsi="Arial" w:cs="Arial"/>
          <w:color w:val="000000" w:themeColor="text1"/>
          <w:sz w:val="24"/>
          <w:szCs w:val="24"/>
          <w:lang w:eastAsia="es-ES"/>
        </w:rPr>
        <w:t>Ver folio 02 del expediente administrativo)</w:t>
      </w:r>
    </w:p>
    <w:p w14:paraId="6B8DAF42" w14:textId="77777777" w:rsidR="00E93DA1" w:rsidRPr="00591B44" w:rsidRDefault="00E93DA1" w:rsidP="00E93DA1">
      <w:pPr>
        <w:spacing w:after="0" w:line="276" w:lineRule="auto"/>
        <w:ind w:left="567" w:right="567"/>
        <w:jc w:val="both"/>
        <w:rPr>
          <w:rFonts w:ascii="Arial" w:eastAsia="Times New Roman" w:hAnsi="Arial" w:cs="Arial"/>
          <w:i/>
          <w:iCs/>
          <w:noProof/>
          <w:color w:val="000000" w:themeColor="text1"/>
          <w:sz w:val="24"/>
          <w:szCs w:val="24"/>
          <w:lang w:val="es-MX" w:eastAsia="es-ES"/>
        </w:rPr>
      </w:pPr>
    </w:p>
    <w:p w14:paraId="35896F63" w14:textId="7C153806" w:rsidR="00E93DA1" w:rsidRDefault="00E93DA1" w:rsidP="00E93DA1">
      <w:pPr>
        <w:spacing w:line="276" w:lineRule="auto"/>
        <w:jc w:val="both"/>
        <w:rPr>
          <w:rFonts w:ascii="Arial" w:hAnsi="Arial" w:cs="Arial"/>
          <w:bCs/>
          <w:noProof/>
          <w:color w:val="000000" w:themeColor="text1"/>
          <w:sz w:val="24"/>
          <w:szCs w:val="24"/>
        </w:rPr>
      </w:pPr>
      <w:r w:rsidRPr="00856412">
        <w:rPr>
          <w:rFonts w:ascii="Arial" w:hAnsi="Arial" w:cs="Arial"/>
          <w:b/>
          <w:color w:val="000000" w:themeColor="text1"/>
          <w:sz w:val="24"/>
          <w:szCs w:val="24"/>
        </w:rPr>
        <w:t>CUARTO:</w:t>
      </w:r>
      <w:r w:rsidRPr="00856412">
        <w:rPr>
          <w:rFonts w:ascii="Arial" w:hAnsi="Arial" w:cs="Arial"/>
          <w:bCs/>
          <w:color w:val="000000" w:themeColor="text1"/>
          <w:sz w:val="24"/>
          <w:szCs w:val="24"/>
        </w:rPr>
        <w:t xml:space="preserve"> </w:t>
      </w:r>
      <w:bookmarkStart w:id="5" w:name="_Hlk188283893"/>
      <w:r w:rsidRPr="00856412">
        <w:rPr>
          <w:rFonts w:ascii="Arial" w:hAnsi="Arial" w:cs="Arial"/>
          <w:bCs/>
          <w:color w:val="000000" w:themeColor="text1"/>
          <w:sz w:val="24"/>
          <w:szCs w:val="24"/>
        </w:rPr>
        <w:t xml:space="preserve">El día </w:t>
      </w:r>
      <w:r w:rsidRPr="00856412">
        <w:rPr>
          <w:rFonts w:ascii="Arial" w:hAnsi="Arial" w:cs="Arial"/>
          <w:b/>
          <w:color w:val="000000" w:themeColor="text1"/>
          <w:sz w:val="24"/>
          <w:szCs w:val="24"/>
        </w:rPr>
        <w:t>03 de marzo de 2026</w:t>
      </w:r>
      <w:r w:rsidRPr="00856412">
        <w:rPr>
          <w:rFonts w:ascii="Arial" w:hAnsi="Arial" w:cs="Arial"/>
          <w:bCs/>
          <w:color w:val="000000" w:themeColor="text1"/>
          <w:sz w:val="24"/>
          <w:szCs w:val="24"/>
        </w:rPr>
        <w:t xml:space="preserve">, el Tribunal Administrativo de Transporte, recibió la </w:t>
      </w:r>
      <w:r w:rsidRPr="00856412">
        <w:rPr>
          <w:rFonts w:ascii="Arial" w:hAnsi="Arial" w:cs="Arial"/>
          <w:b/>
          <w:color w:val="000000" w:themeColor="text1"/>
          <w:sz w:val="24"/>
          <w:szCs w:val="24"/>
        </w:rPr>
        <w:t xml:space="preserve">Certificación No. SDA/CTP-26-02-054 </w:t>
      </w:r>
      <w:r w:rsidRPr="00856412">
        <w:rPr>
          <w:rFonts w:ascii="Arial" w:hAnsi="Arial" w:cs="Arial"/>
          <w:b/>
          <w:noProof/>
          <w:color w:val="000000" w:themeColor="text1"/>
          <w:sz w:val="24"/>
          <w:szCs w:val="24"/>
        </w:rPr>
        <w:t>del 27 de febrero de 2026</w:t>
      </w:r>
      <w:r w:rsidRPr="00856412">
        <w:rPr>
          <w:rFonts w:ascii="Arial" w:hAnsi="Arial" w:cs="Arial"/>
          <w:bCs/>
          <w:noProof/>
          <w:color w:val="000000" w:themeColor="text1"/>
          <w:sz w:val="24"/>
          <w:szCs w:val="24"/>
        </w:rPr>
        <w:t xml:space="preserve">, suscrita por la Licda. Sara Castillo Salazar, Control de Certificaciones, y el Lic. Ignacio Brenes Vargas, Coordinador Secretaría de Actas del Consejo de Transporte Público, por medio de la cual, se remite el expediente concerniente a la elevación del Recurso de Apelación en Subsidio, Incidente de Nulidad de Notificación y </w:t>
      </w:r>
      <w:r w:rsidRPr="00856412">
        <w:rPr>
          <w:rFonts w:ascii="Arial" w:hAnsi="Arial" w:cs="Arial"/>
          <w:bCs/>
          <w:noProof/>
          <w:color w:val="000000" w:themeColor="text1"/>
          <w:sz w:val="24"/>
          <w:szCs w:val="24"/>
        </w:rPr>
        <w:lastRenderedPageBreak/>
        <w:t xml:space="preserve">Medida Cautelar, establecido por </w:t>
      </w:r>
      <w:r w:rsidRPr="00856412">
        <w:rPr>
          <w:rFonts w:ascii="Arial" w:eastAsia="Times New Roman" w:hAnsi="Arial" w:cs="Arial"/>
          <w:color w:val="000000" w:themeColor="text1"/>
          <w:sz w:val="24"/>
          <w:szCs w:val="24"/>
          <w:lang w:eastAsia="es-ES"/>
        </w:rPr>
        <w:t xml:space="preserve">la señora </w:t>
      </w:r>
      <w:r w:rsidRPr="00856412">
        <w:rPr>
          <w:rFonts w:ascii="Arial" w:hAnsi="Arial" w:cs="Arial"/>
          <w:b/>
          <w:color w:val="000000" w:themeColor="text1"/>
          <w:sz w:val="24"/>
          <w:szCs w:val="24"/>
        </w:rPr>
        <w:t>M</w:t>
      </w:r>
      <w:r w:rsidR="00BC3993">
        <w:rPr>
          <w:rFonts w:ascii="Arial" w:hAnsi="Arial" w:cs="Arial"/>
          <w:b/>
          <w:color w:val="000000" w:themeColor="text1"/>
          <w:sz w:val="24"/>
          <w:szCs w:val="24"/>
        </w:rPr>
        <w:t>.E.C.Z.</w:t>
      </w:r>
      <w:r w:rsidRPr="00856412">
        <w:rPr>
          <w:rFonts w:ascii="Arial" w:hAnsi="Arial" w:cs="Arial"/>
          <w:color w:val="000000" w:themeColor="text1"/>
          <w:sz w:val="24"/>
          <w:szCs w:val="24"/>
        </w:rPr>
        <w:t xml:space="preserve">, en contra del </w:t>
      </w:r>
      <w:r w:rsidRPr="00856412">
        <w:rPr>
          <w:rFonts w:ascii="Arial" w:hAnsi="Arial" w:cs="Arial"/>
          <w:b/>
          <w:bCs/>
          <w:color w:val="000000" w:themeColor="text1"/>
          <w:sz w:val="24"/>
          <w:szCs w:val="24"/>
        </w:rPr>
        <w:t>A</w:t>
      </w:r>
      <w:r w:rsidRPr="00856412">
        <w:rPr>
          <w:rFonts w:ascii="Arial" w:hAnsi="Arial" w:cs="Arial"/>
          <w:b/>
          <w:color w:val="000000" w:themeColor="text1"/>
          <w:sz w:val="24"/>
          <w:szCs w:val="24"/>
        </w:rPr>
        <w:t>rtículo 7.8.2 de la Sesión Ordinaria 20-2025 del 01 de abril de 2025</w:t>
      </w:r>
      <w:r w:rsidRPr="00856412">
        <w:rPr>
          <w:rFonts w:ascii="Arial" w:hAnsi="Arial" w:cs="Arial"/>
          <w:color w:val="000000" w:themeColor="text1"/>
          <w:sz w:val="24"/>
          <w:szCs w:val="24"/>
        </w:rPr>
        <w:t xml:space="preserve">. </w:t>
      </w:r>
      <w:r w:rsidRPr="00856412">
        <w:rPr>
          <w:rFonts w:ascii="Arial" w:hAnsi="Arial" w:cs="Arial"/>
          <w:bCs/>
          <w:noProof/>
          <w:color w:val="000000" w:themeColor="text1"/>
          <w:sz w:val="24"/>
          <w:szCs w:val="24"/>
        </w:rPr>
        <w:t xml:space="preserve">(Ver folios del 01 al 85 del expediente administrativo) </w:t>
      </w:r>
    </w:p>
    <w:bookmarkEnd w:id="5"/>
    <w:p w14:paraId="29301B25" w14:textId="77777777" w:rsidR="00591B44" w:rsidRDefault="00591B44" w:rsidP="00E93DA1">
      <w:pPr>
        <w:spacing w:line="276" w:lineRule="auto"/>
        <w:contextualSpacing/>
        <w:jc w:val="both"/>
        <w:rPr>
          <w:rFonts w:ascii="Arial" w:hAnsi="Arial" w:cs="Arial"/>
          <w:b/>
          <w:bCs/>
          <w:color w:val="000000" w:themeColor="text1"/>
          <w:sz w:val="24"/>
          <w:szCs w:val="24"/>
        </w:rPr>
      </w:pPr>
    </w:p>
    <w:p w14:paraId="7482FEE8" w14:textId="28358B5C" w:rsidR="00E93DA1" w:rsidRPr="00856412" w:rsidRDefault="00E93DA1" w:rsidP="00E93DA1">
      <w:pPr>
        <w:spacing w:line="276" w:lineRule="auto"/>
        <w:contextualSpacing/>
        <w:jc w:val="both"/>
        <w:rPr>
          <w:rFonts w:ascii="Arial" w:hAnsi="Arial" w:cs="Arial"/>
          <w:color w:val="000000" w:themeColor="text1"/>
          <w:sz w:val="24"/>
          <w:szCs w:val="24"/>
        </w:rPr>
      </w:pPr>
      <w:r w:rsidRPr="00856412">
        <w:rPr>
          <w:rFonts w:ascii="Arial" w:hAnsi="Arial" w:cs="Arial"/>
          <w:b/>
          <w:bCs/>
          <w:color w:val="000000" w:themeColor="text1"/>
          <w:sz w:val="24"/>
          <w:szCs w:val="24"/>
        </w:rPr>
        <w:t>QUINTO:</w:t>
      </w:r>
      <w:r w:rsidRPr="00856412">
        <w:rPr>
          <w:rFonts w:ascii="Arial" w:hAnsi="Arial" w:cs="Arial"/>
          <w:color w:val="000000" w:themeColor="text1"/>
          <w:sz w:val="24"/>
          <w:szCs w:val="24"/>
        </w:rPr>
        <w:t xml:space="preserve"> En los procedimientos se ha seguido las prescripciones de ley.</w:t>
      </w:r>
    </w:p>
    <w:p w14:paraId="6079F13B" w14:textId="77777777" w:rsidR="00E93DA1" w:rsidRPr="00856412" w:rsidRDefault="00E93DA1" w:rsidP="00E93DA1">
      <w:pPr>
        <w:spacing w:after="120" w:line="240" w:lineRule="auto"/>
        <w:jc w:val="both"/>
        <w:rPr>
          <w:rFonts w:ascii="Arial" w:hAnsi="Arial" w:cs="Arial"/>
          <w:b/>
          <w:bCs/>
          <w:color w:val="000000" w:themeColor="text1"/>
          <w:sz w:val="24"/>
          <w:szCs w:val="24"/>
        </w:rPr>
      </w:pPr>
    </w:p>
    <w:p w14:paraId="41285474" w14:textId="77777777" w:rsidR="00E93DA1" w:rsidRPr="00856412" w:rsidRDefault="00E93DA1" w:rsidP="00E93DA1">
      <w:pPr>
        <w:spacing w:after="120" w:line="240" w:lineRule="auto"/>
        <w:jc w:val="both"/>
        <w:rPr>
          <w:rFonts w:ascii="Arial" w:hAnsi="Arial" w:cs="Arial"/>
          <w:b/>
          <w:bCs/>
          <w:color w:val="000000" w:themeColor="text1"/>
          <w:sz w:val="24"/>
          <w:szCs w:val="24"/>
        </w:rPr>
      </w:pPr>
      <w:r w:rsidRPr="00856412">
        <w:rPr>
          <w:rFonts w:ascii="Arial" w:hAnsi="Arial" w:cs="Arial"/>
          <w:b/>
          <w:bCs/>
          <w:color w:val="000000" w:themeColor="text1"/>
          <w:sz w:val="24"/>
          <w:szCs w:val="24"/>
        </w:rPr>
        <w:t>Redacta la Jueza Maricela Villegas Herrera.</w:t>
      </w:r>
      <w:bookmarkEnd w:id="0"/>
      <w:bookmarkEnd w:id="1"/>
    </w:p>
    <w:p w14:paraId="0A0B8F7A" w14:textId="77777777" w:rsidR="00E93DA1" w:rsidRPr="00856412" w:rsidRDefault="00E93DA1" w:rsidP="00E93DA1">
      <w:pPr>
        <w:spacing w:after="0" w:line="240" w:lineRule="auto"/>
        <w:jc w:val="center"/>
        <w:rPr>
          <w:rFonts w:ascii="Arial" w:hAnsi="Arial" w:cs="Arial"/>
          <w:b/>
          <w:bCs/>
          <w:color w:val="000000" w:themeColor="text1"/>
          <w:sz w:val="24"/>
          <w:szCs w:val="24"/>
        </w:rPr>
      </w:pPr>
    </w:p>
    <w:p w14:paraId="788BDEFC" w14:textId="77777777" w:rsidR="00E93DA1" w:rsidRPr="00856412" w:rsidRDefault="00E93DA1" w:rsidP="00E93DA1">
      <w:pPr>
        <w:spacing w:after="0" w:line="240" w:lineRule="auto"/>
        <w:jc w:val="center"/>
        <w:rPr>
          <w:rFonts w:ascii="Arial" w:hAnsi="Arial" w:cs="Arial"/>
          <w:b/>
          <w:bCs/>
          <w:color w:val="000000" w:themeColor="text1"/>
          <w:sz w:val="24"/>
          <w:szCs w:val="24"/>
        </w:rPr>
      </w:pPr>
      <w:r w:rsidRPr="00856412">
        <w:rPr>
          <w:rFonts w:ascii="Arial" w:hAnsi="Arial" w:cs="Arial"/>
          <w:b/>
          <w:bCs/>
          <w:color w:val="000000" w:themeColor="text1"/>
          <w:sz w:val="24"/>
          <w:szCs w:val="24"/>
        </w:rPr>
        <w:t>CONSIDERANDO ÚNICO</w:t>
      </w:r>
    </w:p>
    <w:p w14:paraId="28F65512" w14:textId="77777777" w:rsidR="00E93DA1" w:rsidRPr="00856412" w:rsidRDefault="00E93DA1" w:rsidP="00E93DA1">
      <w:pPr>
        <w:spacing w:after="0" w:line="240" w:lineRule="auto"/>
        <w:jc w:val="both"/>
        <w:rPr>
          <w:rFonts w:ascii="Arial" w:hAnsi="Arial" w:cs="Arial"/>
          <w:b/>
          <w:color w:val="000000" w:themeColor="text1"/>
          <w:sz w:val="24"/>
          <w:szCs w:val="24"/>
        </w:rPr>
      </w:pPr>
    </w:p>
    <w:p w14:paraId="0D2A6032" w14:textId="77777777" w:rsidR="00E93DA1" w:rsidRPr="00856412" w:rsidRDefault="00E93DA1" w:rsidP="00E93DA1">
      <w:pPr>
        <w:spacing w:after="0" w:line="276" w:lineRule="auto"/>
        <w:jc w:val="both"/>
        <w:rPr>
          <w:rFonts w:ascii="Arial" w:hAnsi="Arial" w:cs="Arial"/>
          <w:color w:val="000000" w:themeColor="text1"/>
          <w:sz w:val="24"/>
          <w:szCs w:val="24"/>
        </w:rPr>
      </w:pPr>
      <w:r w:rsidRPr="00856412">
        <w:rPr>
          <w:rFonts w:ascii="Arial" w:hAnsi="Arial" w:cs="Arial"/>
          <w:b/>
          <w:color w:val="000000" w:themeColor="text1"/>
          <w:sz w:val="24"/>
          <w:szCs w:val="24"/>
        </w:rPr>
        <w:t xml:space="preserve">1.- SOBRE LA COMPETENCIA: </w:t>
      </w:r>
      <w:r w:rsidRPr="00856412">
        <w:rPr>
          <w:rFonts w:ascii="Arial" w:hAnsi="Arial" w:cs="Arial"/>
          <w:color w:val="000000" w:themeColor="text1"/>
          <w:sz w:val="24"/>
          <w:szCs w:val="24"/>
        </w:rPr>
        <w:t xml:space="preserve">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la presente solicitud de </w:t>
      </w:r>
      <w:r w:rsidRPr="00856412">
        <w:rPr>
          <w:rFonts w:ascii="Arial" w:hAnsi="Arial" w:cs="Arial"/>
          <w:b/>
          <w:bCs/>
          <w:color w:val="000000" w:themeColor="text1"/>
          <w:sz w:val="24"/>
          <w:szCs w:val="24"/>
        </w:rPr>
        <w:t>Medida Cautelar</w:t>
      </w:r>
      <w:r w:rsidRPr="00856412">
        <w:rPr>
          <w:rFonts w:ascii="Arial" w:hAnsi="Arial" w:cs="Arial"/>
          <w:color w:val="000000" w:themeColor="text1"/>
          <w:sz w:val="24"/>
          <w:szCs w:val="24"/>
        </w:rPr>
        <w:t xml:space="preserve">. </w:t>
      </w:r>
    </w:p>
    <w:p w14:paraId="2DB90AAC" w14:textId="77777777" w:rsidR="00E93DA1" w:rsidRPr="00856412" w:rsidRDefault="00E93DA1" w:rsidP="00E93DA1">
      <w:pPr>
        <w:spacing w:after="0" w:line="276" w:lineRule="auto"/>
        <w:jc w:val="both"/>
        <w:rPr>
          <w:rFonts w:ascii="Arial" w:hAnsi="Arial" w:cs="Arial"/>
          <w:b/>
          <w:color w:val="000000" w:themeColor="text1"/>
          <w:sz w:val="24"/>
          <w:szCs w:val="24"/>
        </w:rPr>
      </w:pPr>
      <w:bookmarkStart w:id="6" w:name="_Hlk201576810"/>
    </w:p>
    <w:p w14:paraId="2EDB3E47" w14:textId="77777777" w:rsidR="00E93DA1" w:rsidRPr="00856412" w:rsidRDefault="00E93DA1" w:rsidP="00E93DA1">
      <w:pPr>
        <w:spacing w:after="120" w:line="276" w:lineRule="auto"/>
        <w:jc w:val="both"/>
        <w:rPr>
          <w:rFonts w:ascii="Arial" w:hAnsi="Arial" w:cs="Arial"/>
          <w:bCs/>
          <w:color w:val="000000" w:themeColor="text1"/>
          <w:sz w:val="24"/>
          <w:szCs w:val="24"/>
        </w:rPr>
      </w:pPr>
      <w:r w:rsidRPr="00856412">
        <w:rPr>
          <w:rFonts w:ascii="Arial" w:hAnsi="Arial" w:cs="Arial"/>
          <w:b/>
          <w:color w:val="000000" w:themeColor="text1"/>
          <w:sz w:val="24"/>
          <w:szCs w:val="24"/>
        </w:rPr>
        <w:t xml:space="preserve">2.- SOBRE LA SOLICITUD </w:t>
      </w:r>
      <w:bookmarkStart w:id="7" w:name="_Hlk204973830"/>
      <w:r w:rsidRPr="00856412">
        <w:rPr>
          <w:rFonts w:ascii="Arial" w:hAnsi="Arial" w:cs="Arial"/>
          <w:b/>
          <w:color w:val="000000" w:themeColor="text1"/>
          <w:sz w:val="24"/>
          <w:szCs w:val="24"/>
        </w:rPr>
        <w:t>DE MEDIDA CAUTELAR</w:t>
      </w:r>
      <w:bookmarkEnd w:id="7"/>
      <w:r w:rsidRPr="00856412">
        <w:rPr>
          <w:rFonts w:ascii="Arial" w:hAnsi="Arial" w:cs="Arial"/>
          <w:b/>
          <w:color w:val="000000" w:themeColor="text1"/>
          <w:sz w:val="24"/>
          <w:szCs w:val="24"/>
        </w:rPr>
        <w:t xml:space="preserve">: </w:t>
      </w:r>
      <w:r w:rsidRPr="00856412">
        <w:rPr>
          <w:rFonts w:ascii="Arial" w:hAnsi="Arial" w:cs="Arial"/>
          <w:bCs/>
          <w:color w:val="000000" w:themeColor="text1"/>
          <w:sz w:val="24"/>
          <w:szCs w:val="24"/>
        </w:rPr>
        <w:t xml:space="preserve">Es relevante acotar, que la Ley General de la Administración Pública, en su artículo 148, confiere a la Administración Pública y sus agentes públicos, la posibilidad, </w:t>
      </w:r>
      <w:r w:rsidRPr="00856412">
        <w:rPr>
          <w:rFonts w:ascii="Arial" w:hAnsi="Arial" w:cs="Arial"/>
          <w:b/>
          <w:i/>
          <w:iCs/>
          <w:color w:val="000000" w:themeColor="text1"/>
          <w:sz w:val="24"/>
          <w:szCs w:val="24"/>
        </w:rPr>
        <w:t>-vía excepción-</w:t>
      </w:r>
      <w:r w:rsidRPr="00856412">
        <w:rPr>
          <w:rFonts w:ascii="Arial" w:hAnsi="Arial" w:cs="Arial"/>
          <w:bCs/>
          <w:color w:val="000000" w:themeColor="text1"/>
          <w:sz w:val="24"/>
          <w:szCs w:val="24"/>
        </w:rPr>
        <w:t xml:space="preserve"> de suspender la ejecución del acto, cuando la misma pueda causar perjuicios graves o de imposible o difícil reparación.</w:t>
      </w:r>
    </w:p>
    <w:p w14:paraId="2BF102CF" w14:textId="77777777" w:rsidR="00E93DA1" w:rsidRPr="00856412" w:rsidRDefault="00E93DA1" w:rsidP="00E93DA1">
      <w:pPr>
        <w:spacing w:after="120" w:line="276" w:lineRule="auto"/>
        <w:jc w:val="both"/>
        <w:rPr>
          <w:rFonts w:ascii="Arial" w:hAnsi="Arial" w:cs="Arial"/>
          <w:bCs/>
          <w:color w:val="000000" w:themeColor="text1"/>
          <w:sz w:val="24"/>
          <w:szCs w:val="24"/>
        </w:rPr>
      </w:pPr>
      <w:r w:rsidRPr="00856412">
        <w:rPr>
          <w:rFonts w:ascii="Arial" w:hAnsi="Arial" w:cs="Arial"/>
          <w:bCs/>
          <w:color w:val="000000" w:themeColor="text1"/>
          <w:sz w:val="24"/>
          <w:szCs w:val="24"/>
        </w:rPr>
        <w:t>En aquellos casos, en que la Administración no disponga de dicha excepcionalidad, la parte interesada puede entablar una medida cautelar administrativa, para que, de manera especial y provisional, en tanto se resuelve la acción recursiva (principal), se determine por parte del órgano competente, la procedencia de suspensión o no, del acto recurrido.</w:t>
      </w:r>
    </w:p>
    <w:p w14:paraId="580590F2" w14:textId="2195A222" w:rsidR="00E93DA1" w:rsidRPr="00856412" w:rsidRDefault="00E93DA1" w:rsidP="00E93DA1">
      <w:pPr>
        <w:spacing w:after="120" w:line="276" w:lineRule="auto"/>
        <w:jc w:val="both"/>
        <w:rPr>
          <w:rFonts w:ascii="Arial" w:hAnsi="Arial" w:cs="Arial"/>
          <w:color w:val="000000" w:themeColor="text1"/>
          <w:sz w:val="24"/>
          <w:szCs w:val="24"/>
        </w:rPr>
      </w:pPr>
      <w:r w:rsidRPr="00856412">
        <w:rPr>
          <w:rFonts w:ascii="Arial" w:hAnsi="Arial" w:cs="Arial"/>
          <w:bCs/>
          <w:color w:val="000000" w:themeColor="text1"/>
          <w:sz w:val="24"/>
          <w:szCs w:val="24"/>
        </w:rPr>
        <w:t>En el caso particular, se ha procedido con una revisión de lo requerido por l</w:t>
      </w:r>
      <w:r w:rsidR="00786378">
        <w:rPr>
          <w:rFonts w:ascii="Arial" w:hAnsi="Arial" w:cs="Arial"/>
          <w:bCs/>
          <w:color w:val="000000" w:themeColor="text1"/>
          <w:sz w:val="24"/>
          <w:szCs w:val="24"/>
        </w:rPr>
        <w:t>a</w:t>
      </w:r>
      <w:r w:rsidRPr="00856412">
        <w:rPr>
          <w:rFonts w:ascii="Arial" w:hAnsi="Arial" w:cs="Arial"/>
          <w:bCs/>
          <w:color w:val="000000" w:themeColor="text1"/>
          <w:sz w:val="24"/>
          <w:szCs w:val="24"/>
        </w:rPr>
        <w:t xml:space="preserve"> recurrente, en lo relativo -</w:t>
      </w:r>
      <w:r w:rsidRPr="00856412">
        <w:rPr>
          <w:rFonts w:ascii="Arial" w:hAnsi="Arial" w:cs="Arial"/>
          <w:b/>
          <w:i/>
          <w:iCs/>
          <w:color w:val="000000" w:themeColor="text1"/>
          <w:sz w:val="24"/>
          <w:szCs w:val="24"/>
        </w:rPr>
        <w:t xml:space="preserve">únicamente- </w:t>
      </w:r>
      <w:r w:rsidRPr="00856412">
        <w:rPr>
          <w:rFonts w:ascii="Arial" w:hAnsi="Arial" w:cs="Arial"/>
          <w:bCs/>
          <w:color w:val="000000" w:themeColor="text1"/>
          <w:sz w:val="24"/>
          <w:szCs w:val="24"/>
        </w:rPr>
        <w:t xml:space="preserve">a la Suspensión de los Efectos del Acto Administrativo en virtud de la Medida Cautelar solicitada; </w:t>
      </w:r>
      <w:r w:rsidR="00591B44">
        <w:rPr>
          <w:rFonts w:ascii="Arial" w:hAnsi="Arial" w:cs="Arial"/>
          <w:bCs/>
          <w:color w:val="000000" w:themeColor="text1"/>
          <w:sz w:val="24"/>
          <w:szCs w:val="24"/>
        </w:rPr>
        <w:t xml:space="preserve">y se tiene certeza que </w:t>
      </w:r>
      <w:r w:rsidRPr="00856412">
        <w:rPr>
          <w:rFonts w:ascii="Arial" w:hAnsi="Arial" w:cs="Arial"/>
          <w:bCs/>
          <w:color w:val="000000" w:themeColor="text1"/>
          <w:sz w:val="24"/>
          <w:szCs w:val="24"/>
        </w:rPr>
        <w:t xml:space="preserve">en el </w:t>
      </w:r>
      <w:r w:rsidRPr="00856412">
        <w:rPr>
          <w:rFonts w:ascii="Arial" w:hAnsi="Arial" w:cs="Arial"/>
          <w:b/>
          <w:color w:val="000000" w:themeColor="text1"/>
          <w:sz w:val="24"/>
          <w:szCs w:val="24"/>
        </w:rPr>
        <w:t>Acuerdo 5 del</w:t>
      </w:r>
      <w:r w:rsidRPr="00856412">
        <w:rPr>
          <w:rFonts w:ascii="Arial" w:hAnsi="Arial" w:cs="Arial"/>
          <w:bCs/>
          <w:color w:val="000000" w:themeColor="text1"/>
          <w:sz w:val="24"/>
          <w:szCs w:val="24"/>
        </w:rPr>
        <w:t xml:space="preserve"> </w:t>
      </w:r>
      <w:r w:rsidRPr="00856412">
        <w:rPr>
          <w:rFonts w:ascii="Arial" w:hAnsi="Arial" w:cs="Arial"/>
          <w:b/>
          <w:bCs/>
          <w:color w:val="000000" w:themeColor="text1"/>
          <w:sz w:val="24"/>
          <w:szCs w:val="24"/>
        </w:rPr>
        <w:t>A</w:t>
      </w:r>
      <w:r w:rsidRPr="00856412">
        <w:rPr>
          <w:rFonts w:ascii="Arial" w:hAnsi="Arial" w:cs="Arial"/>
          <w:b/>
          <w:color w:val="000000" w:themeColor="text1"/>
          <w:sz w:val="24"/>
          <w:szCs w:val="24"/>
        </w:rPr>
        <w:t>rtículo 7.3 de la Sesión Ordinaria 09-2026 del 09 de febrero de 2026</w:t>
      </w:r>
      <w:r w:rsidRPr="00856412">
        <w:rPr>
          <w:rFonts w:ascii="Arial" w:hAnsi="Arial" w:cs="Arial"/>
          <w:color w:val="000000" w:themeColor="text1"/>
          <w:sz w:val="24"/>
          <w:szCs w:val="24"/>
        </w:rPr>
        <w:t xml:space="preserve">, adoptado por la Junta Directiva del Consejo de Transporte Público, </w:t>
      </w:r>
      <w:r w:rsidR="00786378">
        <w:rPr>
          <w:rFonts w:ascii="Arial" w:hAnsi="Arial" w:cs="Arial"/>
          <w:color w:val="000000" w:themeColor="text1"/>
          <w:sz w:val="24"/>
          <w:szCs w:val="24"/>
        </w:rPr>
        <w:t xml:space="preserve">el Colegiado </w:t>
      </w:r>
      <w:r w:rsidRPr="00856412">
        <w:rPr>
          <w:rFonts w:ascii="Arial" w:hAnsi="Arial" w:cs="Arial"/>
          <w:color w:val="000000" w:themeColor="text1"/>
          <w:sz w:val="24"/>
          <w:szCs w:val="24"/>
        </w:rPr>
        <w:t xml:space="preserve">dispuso </w:t>
      </w:r>
      <w:r w:rsidR="00591B44">
        <w:rPr>
          <w:rFonts w:ascii="Arial" w:hAnsi="Arial" w:cs="Arial"/>
          <w:color w:val="000000" w:themeColor="text1"/>
          <w:sz w:val="24"/>
          <w:szCs w:val="24"/>
        </w:rPr>
        <w:t xml:space="preserve">en lo que interesa </w:t>
      </w:r>
      <w:r w:rsidRPr="00856412">
        <w:rPr>
          <w:rFonts w:ascii="Arial" w:hAnsi="Arial" w:cs="Arial"/>
          <w:color w:val="000000" w:themeColor="text1"/>
          <w:sz w:val="24"/>
          <w:szCs w:val="24"/>
        </w:rPr>
        <w:t>lo siguiente:</w:t>
      </w:r>
    </w:p>
    <w:p w14:paraId="68967445" w14:textId="77777777" w:rsidR="00E93DA1" w:rsidRPr="00D665E2" w:rsidRDefault="00E93DA1" w:rsidP="00591B44">
      <w:pPr>
        <w:spacing w:after="0" w:line="276" w:lineRule="auto"/>
        <w:ind w:left="851"/>
        <w:jc w:val="both"/>
        <w:rPr>
          <w:rFonts w:ascii="Arial" w:hAnsi="Arial" w:cs="Arial"/>
          <w:color w:val="000000" w:themeColor="text1"/>
        </w:rPr>
      </w:pPr>
    </w:p>
    <w:p w14:paraId="6EF76B88" w14:textId="77777777" w:rsidR="00E93DA1" w:rsidRPr="001E014E" w:rsidRDefault="00E93DA1" w:rsidP="00591B44">
      <w:pPr>
        <w:spacing w:after="0" w:line="276" w:lineRule="auto"/>
        <w:ind w:left="851" w:right="567"/>
        <w:jc w:val="both"/>
        <w:rPr>
          <w:rFonts w:ascii="Arial" w:hAnsi="Arial" w:cs="Arial"/>
          <w:i/>
          <w:iCs/>
          <w:color w:val="000000" w:themeColor="text1"/>
        </w:rPr>
      </w:pPr>
      <w:r w:rsidRPr="001E014E">
        <w:rPr>
          <w:rFonts w:ascii="Arial" w:hAnsi="Arial" w:cs="Arial"/>
          <w:i/>
          <w:iCs/>
          <w:color w:val="000000" w:themeColor="text1"/>
        </w:rPr>
        <w:t>“(…)</w:t>
      </w:r>
    </w:p>
    <w:p w14:paraId="24E532E6" w14:textId="77777777" w:rsidR="00E93DA1" w:rsidRPr="00856412" w:rsidRDefault="00E93DA1" w:rsidP="00591B44">
      <w:pPr>
        <w:pStyle w:val="Prrafodelista"/>
        <w:numPr>
          <w:ilvl w:val="0"/>
          <w:numId w:val="4"/>
        </w:numPr>
        <w:spacing w:after="0" w:line="240" w:lineRule="auto"/>
        <w:ind w:left="851" w:right="567" w:firstLine="0"/>
        <w:contextualSpacing w:val="0"/>
        <w:jc w:val="both"/>
        <w:rPr>
          <w:rFonts w:ascii="Arial" w:hAnsi="Arial" w:cs="Arial"/>
          <w:i/>
          <w:iCs/>
          <w:color w:val="000000" w:themeColor="text1"/>
          <w:sz w:val="24"/>
          <w:szCs w:val="24"/>
        </w:rPr>
      </w:pPr>
      <w:r w:rsidRPr="001E014E">
        <w:rPr>
          <w:rFonts w:ascii="Arial" w:hAnsi="Arial" w:cs="Arial"/>
          <w:i/>
          <w:iCs/>
          <w:color w:val="000000" w:themeColor="text1"/>
        </w:rPr>
        <w:t xml:space="preserve">Instruir al Departamento de Concesiones y Permisos, aplicar el articulo (sic) de la sesión ordinaria 20-2025 en el sentido de que puedan prestar el servicio mientras se conocen las (sic) recursos ordinarios presentados en tiempo o pasado el plazo del artículo 11 de la Ley 7969 proceda al trámite registral de cancelación. (…)” </w:t>
      </w:r>
    </w:p>
    <w:p w14:paraId="07DE6A04" w14:textId="77777777" w:rsidR="00E93DA1" w:rsidRPr="00856412" w:rsidRDefault="00E93DA1" w:rsidP="00591B44">
      <w:pPr>
        <w:spacing w:after="120" w:line="240" w:lineRule="auto"/>
        <w:ind w:left="851"/>
        <w:jc w:val="both"/>
        <w:rPr>
          <w:rFonts w:ascii="Arial" w:hAnsi="Arial" w:cs="Arial"/>
          <w:bCs/>
          <w:color w:val="000000" w:themeColor="text1"/>
          <w:sz w:val="24"/>
          <w:szCs w:val="24"/>
        </w:rPr>
      </w:pPr>
    </w:p>
    <w:p w14:paraId="7A95C15D" w14:textId="3DBDC5C7" w:rsidR="00E93DA1" w:rsidRPr="00856412" w:rsidRDefault="00E93DA1" w:rsidP="00E93DA1">
      <w:pPr>
        <w:spacing w:after="120" w:line="240" w:lineRule="auto"/>
        <w:jc w:val="both"/>
        <w:rPr>
          <w:rFonts w:ascii="Arial" w:hAnsi="Arial" w:cs="Arial"/>
          <w:color w:val="000000" w:themeColor="text1"/>
          <w:sz w:val="24"/>
          <w:szCs w:val="24"/>
        </w:rPr>
      </w:pPr>
      <w:r w:rsidRPr="00856412">
        <w:rPr>
          <w:rFonts w:ascii="Arial" w:hAnsi="Arial" w:cs="Arial"/>
          <w:bCs/>
          <w:color w:val="000000" w:themeColor="text1"/>
          <w:sz w:val="24"/>
          <w:szCs w:val="24"/>
        </w:rPr>
        <w:lastRenderedPageBreak/>
        <w:t xml:space="preserve">Por consiguiente, para este Tribunal, es innecesario y carece de interés, profundizar con el análisis de la tutela administrativa requerida, en virtud de lo señalado anteriormente, siendo lo procedente en este momento procesal, </w:t>
      </w:r>
      <w:r w:rsidRPr="00856412">
        <w:rPr>
          <w:rFonts w:ascii="Arial" w:hAnsi="Arial" w:cs="Arial"/>
          <w:color w:val="000000" w:themeColor="text1"/>
          <w:sz w:val="24"/>
          <w:szCs w:val="24"/>
        </w:rPr>
        <w:t xml:space="preserve">por seguridad jurídica y en virtud de lo argumentado por </w:t>
      </w:r>
      <w:r w:rsidR="00786378">
        <w:rPr>
          <w:rFonts w:ascii="Arial" w:hAnsi="Arial" w:cs="Arial"/>
          <w:color w:val="000000" w:themeColor="text1"/>
          <w:sz w:val="24"/>
          <w:szCs w:val="24"/>
        </w:rPr>
        <w:t xml:space="preserve">la </w:t>
      </w:r>
      <w:r w:rsidRPr="00856412">
        <w:rPr>
          <w:rFonts w:ascii="Arial" w:hAnsi="Arial" w:cs="Arial"/>
          <w:color w:val="000000" w:themeColor="text1"/>
          <w:sz w:val="24"/>
          <w:szCs w:val="24"/>
        </w:rPr>
        <w:t>recurrente sobre la medida cautelar</w:t>
      </w:r>
      <w:r w:rsidRPr="00856412">
        <w:rPr>
          <w:rFonts w:ascii="Arial" w:hAnsi="Arial" w:cs="Arial"/>
          <w:bCs/>
          <w:color w:val="000000" w:themeColor="text1"/>
          <w:sz w:val="24"/>
          <w:szCs w:val="24"/>
        </w:rPr>
        <w:t>, se determina que tanto el Consejo de Transporte Público</w:t>
      </w:r>
      <w:r w:rsidR="00591B44">
        <w:rPr>
          <w:rFonts w:ascii="Arial" w:hAnsi="Arial" w:cs="Arial"/>
          <w:bCs/>
          <w:color w:val="000000" w:themeColor="text1"/>
          <w:sz w:val="24"/>
          <w:szCs w:val="24"/>
        </w:rPr>
        <w:t>,</w:t>
      </w:r>
      <w:r w:rsidRPr="00856412">
        <w:rPr>
          <w:rFonts w:ascii="Arial" w:hAnsi="Arial" w:cs="Arial"/>
          <w:bCs/>
          <w:color w:val="000000" w:themeColor="text1"/>
          <w:sz w:val="24"/>
          <w:szCs w:val="24"/>
        </w:rPr>
        <w:t xml:space="preserve"> como la señora </w:t>
      </w:r>
      <w:r w:rsidRPr="00856412">
        <w:rPr>
          <w:rFonts w:ascii="Arial" w:hAnsi="Arial" w:cs="Arial"/>
          <w:b/>
          <w:color w:val="000000" w:themeColor="text1"/>
          <w:sz w:val="24"/>
          <w:szCs w:val="24"/>
        </w:rPr>
        <w:t>M</w:t>
      </w:r>
      <w:r w:rsidR="00BC3993">
        <w:rPr>
          <w:rFonts w:ascii="Arial" w:hAnsi="Arial" w:cs="Arial"/>
          <w:b/>
          <w:color w:val="000000" w:themeColor="text1"/>
          <w:sz w:val="24"/>
          <w:szCs w:val="24"/>
        </w:rPr>
        <w:t>.E.C.Z.</w:t>
      </w:r>
      <w:r w:rsidR="00591B44">
        <w:rPr>
          <w:rFonts w:ascii="Arial" w:hAnsi="Arial" w:cs="Arial"/>
          <w:b/>
          <w:color w:val="000000" w:themeColor="text1"/>
          <w:sz w:val="24"/>
          <w:szCs w:val="24"/>
        </w:rPr>
        <w:t xml:space="preserve">, </w:t>
      </w:r>
      <w:r w:rsidRPr="00856412">
        <w:rPr>
          <w:rFonts w:ascii="Arial" w:hAnsi="Arial" w:cs="Arial"/>
          <w:bCs/>
          <w:color w:val="000000" w:themeColor="text1"/>
          <w:sz w:val="24"/>
          <w:szCs w:val="24"/>
        </w:rPr>
        <w:t xml:space="preserve">se estén a lo establecido en el </w:t>
      </w:r>
      <w:r w:rsidRPr="00856412">
        <w:rPr>
          <w:rFonts w:ascii="Arial" w:hAnsi="Arial" w:cs="Arial"/>
          <w:b/>
          <w:color w:val="000000" w:themeColor="text1"/>
          <w:sz w:val="24"/>
          <w:szCs w:val="24"/>
        </w:rPr>
        <w:t>Acuerdo 5 del</w:t>
      </w:r>
      <w:r w:rsidRPr="00856412">
        <w:rPr>
          <w:rFonts w:ascii="Arial" w:hAnsi="Arial" w:cs="Arial"/>
          <w:bCs/>
          <w:color w:val="000000" w:themeColor="text1"/>
          <w:sz w:val="24"/>
          <w:szCs w:val="24"/>
        </w:rPr>
        <w:t xml:space="preserve"> </w:t>
      </w:r>
      <w:r w:rsidRPr="00856412">
        <w:rPr>
          <w:rFonts w:ascii="Arial" w:hAnsi="Arial" w:cs="Arial"/>
          <w:b/>
          <w:bCs/>
          <w:color w:val="000000" w:themeColor="text1"/>
          <w:sz w:val="24"/>
          <w:szCs w:val="24"/>
        </w:rPr>
        <w:t>A</w:t>
      </w:r>
      <w:r w:rsidRPr="00856412">
        <w:rPr>
          <w:rFonts w:ascii="Arial" w:hAnsi="Arial" w:cs="Arial"/>
          <w:b/>
          <w:color w:val="000000" w:themeColor="text1"/>
          <w:sz w:val="24"/>
          <w:szCs w:val="24"/>
        </w:rPr>
        <w:t xml:space="preserve">rtículo 7.3 de la Sesión Ordinaria 09-2025 del 09 de febrero de 2026, </w:t>
      </w:r>
      <w:r w:rsidRPr="00856412">
        <w:rPr>
          <w:rFonts w:ascii="Arial" w:hAnsi="Arial" w:cs="Arial"/>
          <w:bCs/>
          <w:color w:val="000000" w:themeColor="text1"/>
          <w:sz w:val="24"/>
          <w:szCs w:val="24"/>
        </w:rPr>
        <w:t xml:space="preserve">por medio del cual la Junta Directiva de ese Consejo, suspendió los efectos del acto administrativo contenido en el Artículo 7.8.2 de la Sesión Ordinaria 20-2025 del 01 de abril de 2025, sea que suspendió la </w:t>
      </w:r>
      <w:r w:rsidRPr="00856412">
        <w:rPr>
          <w:rFonts w:ascii="Arial" w:hAnsi="Arial" w:cs="Arial"/>
          <w:b/>
          <w:bCs/>
          <w:color w:val="000000" w:themeColor="text1"/>
          <w:sz w:val="24"/>
          <w:szCs w:val="24"/>
        </w:rPr>
        <w:t xml:space="preserve">cancelación </w:t>
      </w:r>
      <w:r w:rsidRPr="00856412">
        <w:rPr>
          <w:rFonts w:ascii="Arial" w:hAnsi="Arial" w:cs="Arial"/>
          <w:color w:val="000000" w:themeColor="text1"/>
          <w:sz w:val="24"/>
          <w:szCs w:val="24"/>
        </w:rPr>
        <w:t xml:space="preserve">del derecho de concesión del Taxi Placa </w:t>
      </w:r>
      <w:r w:rsidRPr="00856412">
        <w:rPr>
          <w:rFonts w:ascii="Arial" w:hAnsi="Arial" w:cs="Arial"/>
          <w:b/>
          <w:bCs/>
          <w:color w:val="000000" w:themeColor="text1"/>
          <w:sz w:val="24"/>
          <w:szCs w:val="24"/>
        </w:rPr>
        <w:t>TSJ-</w:t>
      </w:r>
      <w:r w:rsidR="00BC3993">
        <w:rPr>
          <w:rFonts w:ascii="Arial" w:hAnsi="Arial" w:cs="Arial"/>
          <w:b/>
          <w:bCs/>
          <w:color w:val="000000" w:themeColor="text1"/>
          <w:sz w:val="24"/>
          <w:szCs w:val="24"/>
        </w:rPr>
        <w:t>000</w:t>
      </w:r>
      <w:r w:rsidRPr="00856412">
        <w:rPr>
          <w:rFonts w:ascii="Arial" w:hAnsi="Arial" w:cs="Arial"/>
          <w:color w:val="000000" w:themeColor="text1"/>
          <w:sz w:val="24"/>
          <w:szCs w:val="24"/>
        </w:rPr>
        <w:t xml:space="preserve"> otorgado a quien en vida fue el señor </w:t>
      </w:r>
      <w:r w:rsidRPr="00786378">
        <w:rPr>
          <w:rFonts w:ascii="Arial" w:hAnsi="Arial" w:cs="Arial"/>
          <w:color w:val="000000" w:themeColor="text1"/>
          <w:sz w:val="24"/>
          <w:szCs w:val="24"/>
        </w:rPr>
        <w:t>N</w:t>
      </w:r>
      <w:r w:rsidR="00BC3993">
        <w:rPr>
          <w:rFonts w:ascii="Arial" w:hAnsi="Arial" w:cs="Arial"/>
          <w:color w:val="000000" w:themeColor="text1"/>
          <w:sz w:val="24"/>
          <w:szCs w:val="24"/>
        </w:rPr>
        <w:t>.D.C.M.</w:t>
      </w:r>
      <w:r w:rsidR="00786378" w:rsidRPr="00786378">
        <w:rPr>
          <w:rFonts w:ascii="Arial" w:hAnsi="Arial" w:cs="Arial"/>
          <w:color w:val="000000" w:themeColor="text1"/>
          <w:sz w:val="24"/>
          <w:szCs w:val="24"/>
        </w:rPr>
        <w:t>,</w:t>
      </w:r>
      <w:r w:rsidRPr="00786378">
        <w:rPr>
          <w:rFonts w:ascii="Arial" w:hAnsi="Arial" w:cs="Arial"/>
          <w:color w:val="000000" w:themeColor="text1"/>
          <w:sz w:val="24"/>
          <w:szCs w:val="24"/>
        </w:rPr>
        <w:t xml:space="preserve"> cédula de identidad </w:t>
      </w:r>
      <w:r w:rsidR="00BC3993">
        <w:rPr>
          <w:rFonts w:ascii="Arial" w:hAnsi="Arial" w:cs="Arial"/>
          <w:color w:val="000000" w:themeColor="text1"/>
          <w:sz w:val="24"/>
          <w:szCs w:val="24"/>
        </w:rPr>
        <w:t>000</w:t>
      </w:r>
      <w:r w:rsidRPr="00856412">
        <w:rPr>
          <w:rFonts w:ascii="Arial" w:hAnsi="Arial" w:cs="Arial"/>
          <w:color w:val="000000" w:themeColor="text1"/>
          <w:sz w:val="24"/>
          <w:szCs w:val="24"/>
        </w:rPr>
        <w:t>, hasta tanto el Tribunal Administrativo de Transporte emita la resolución que analice por el fondo, la acción recursiva que, a su vez, agota la vía administrativa.</w:t>
      </w:r>
    </w:p>
    <w:p w14:paraId="689DE2D0" w14:textId="77777777" w:rsidR="00A26983" w:rsidRDefault="00A26983" w:rsidP="00E93DA1">
      <w:pPr>
        <w:spacing w:after="120" w:line="240" w:lineRule="auto"/>
        <w:jc w:val="center"/>
        <w:rPr>
          <w:rFonts w:ascii="Arial" w:hAnsi="Arial" w:cs="Arial"/>
          <w:b/>
          <w:bCs/>
          <w:color w:val="000000" w:themeColor="text1"/>
          <w:sz w:val="24"/>
          <w:szCs w:val="24"/>
        </w:rPr>
      </w:pPr>
    </w:p>
    <w:p w14:paraId="4102DD9B" w14:textId="06CC59CE" w:rsidR="00E93DA1" w:rsidRPr="00856412" w:rsidRDefault="00E93DA1" w:rsidP="00E93DA1">
      <w:pPr>
        <w:spacing w:after="120" w:line="240" w:lineRule="auto"/>
        <w:jc w:val="center"/>
        <w:rPr>
          <w:rFonts w:ascii="Arial" w:hAnsi="Arial" w:cs="Arial"/>
          <w:b/>
          <w:bCs/>
          <w:color w:val="000000" w:themeColor="text1"/>
          <w:sz w:val="24"/>
          <w:szCs w:val="24"/>
        </w:rPr>
      </w:pPr>
      <w:r w:rsidRPr="00856412">
        <w:rPr>
          <w:rFonts w:ascii="Arial" w:hAnsi="Arial" w:cs="Arial"/>
          <w:b/>
          <w:bCs/>
          <w:color w:val="000000" w:themeColor="text1"/>
          <w:sz w:val="24"/>
          <w:szCs w:val="24"/>
        </w:rPr>
        <w:t>POR TANTO</w:t>
      </w:r>
    </w:p>
    <w:p w14:paraId="25FC616C" w14:textId="77777777" w:rsidR="00E93DA1" w:rsidRPr="00856412" w:rsidRDefault="00E93DA1" w:rsidP="00E93DA1">
      <w:pPr>
        <w:spacing w:after="0" w:line="240" w:lineRule="auto"/>
        <w:jc w:val="both"/>
        <w:rPr>
          <w:rFonts w:ascii="Arial" w:hAnsi="Arial" w:cs="Arial"/>
          <w:color w:val="000000" w:themeColor="text1"/>
          <w:sz w:val="24"/>
          <w:szCs w:val="24"/>
        </w:rPr>
      </w:pPr>
    </w:p>
    <w:p w14:paraId="5E32251A" w14:textId="059D190A" w:rsidR="00E93DA1" w:rsidRPr="00856412" w:rsidRDefault="00E93DA1" w:rsidP="00E93DA1">
      <w:pPr>
        <w:spacing w:after="0" w:line="240" w:lineRule="auto"/>
        <w:jc w:val="both"/>
        <w:rPr>
          <w:rFonts w:ascii="Arial" w:hAnsi="Arial" w:cs="Arial"/>
          <w:color w:val="000000" w:themeColor="text1"/>
          <w:sz w:val="24"/>
          <w:szCs w:val="24"/>
        </w:rPr>
      </w:pPr>
      <w:r w:rsidRPr="00856412">
        <w:rPr>
          <w:rFonts w:ascii="Arial" w:eastAsia="Times New Roman" w:hAnsi="Arial" w:cs="Arial"/>
          <w:b/>
          <w:color w:val="000000" w:themeColor="text1"/>
          <w:sz w:val="24"/>
          <w:szCs w:val="24"/>
          <w:lang w:eastAsia="es-ES"/>
        </w:rPr>
        <w:t>I.</w:t>
      </w:r>
      <w:r w:rsidRPr="00856412">
        <w:rPr>
          <w:rFonts w:ascii="Arial" w:eastAsia="Times New Roman" w:hAnsi="Arial" w:cs="Arial"/>
          <w:bCs/>
          <w:color w:val="000000" w:themeColor="text1"/>
          <w:sz w:val="24"/>
          <w:szCs w:val="24"/>
          <w:lang w:eastAsia="es-ES"/>
        </w:rPr>
        <w:t xml:space="preserve"> Se declara carente de interés actual, la </w:t>
      </w:r>
      <w:r w:rsidRPr="00856412">
        <w:rPr>
          <w:rFonts w:ascii="Arial" w:hAnsi="Arial" w:cs="Arial"/>
          <w:b/>
          <w:color w:val="000000" w:themeColor="text1"/>
          <w:sz w:val="24"/>
          <w:szCs w:val="24"/>
        </w:rPr>
        <w:t xml:space="preserve">Solicitud de Medida Cautelar </w:t>
      </w:r>
      <w:r w:rsidRPr="00856412">
        <w:rPr>
          <w:rFonts w:ascii="Arial" w:hAnsi="Arial" w:cs="Arial"/>
          <w:bCs/>
          <w:color w:val="000000" w:themeColor="text1"/>
          <w:sz w:val="24"/>
          <w:szCs w:val="24"/>
        </w:rPr>
        <w:t xml:space="preserve">presentada por la señora </w:t>
      </w:r>
      <w:r w:rsidRPr="00856412">
        <w:rPr>
          <w:rFonts w:ascii="Arial" w:hAnsi="Arial" w:cs="Arial"/>
          <w:b/>
          <w:color w:val="000000" w:themeColor="text1"/>
          <w:sz w:val="24"/>
          <w:szCs w:val="24"/>
        </w:rPr>
        <w:t>M</w:t>
      </w:r>
      <w:r w:rsidR="00BC3993">
        <w:rPr>
          <w:rFonts w:ascii="Arial" w:hAnsi="Arial" w:cs="Arial"/>
          <w:b/>
          <w:color w:val="000000" w:themeColor="text1"/>
          <w:sz w:val="24"/>
          <w:szCs w:val="24"/>
        </w:rPr>
        <w:t>.E.C.Z.</w:t>
      </w:r>
      <w:r w:rsidRPr="00856412">
        <w:rPr>
          <w:rFonts w:ascii="Arial" w:hAnsi="Arial" w:cs="Arial"/>
          <w:bCs/>
          <w:color w:val="000000" w:themeColor="text1"/>
          <w:sz w:val="24"/>
          <w:szCs w:val="24"/>
        </w:rPr>
        <w:t xml:space="preserve">, portadora de la cédula de identidad </w:t>
      </w:r>
      <w:r w:rsidR="00591B44">
        <w:rPr>
          <w:rFonts w:ascii="Arial" w:hAnsi="Arial" w:cs="Arial"/>
          <w:bCs/>
          <w:color w:val="000000" w:themeColor="text1"/>
          <w:sz w:val="24"/>
          <w:szCs w:val="24"/>
        </w:rPr>
        <w:t>número</w:t>
      </w:r>
      <w:r w:rsidRPr="00856412">
        <w:rPr>
          <w:rFonts w:ascii="Arial" w:hAnsi="Arial" w:cs="Arial"/>
          <w:bCs/>
          <w:color w:val="000000" w:themeColor="text1"/>
          <w:sz w:val="24"/>
          <w:szCs w:val="24"/>
        </w:rPr>
        <w:t xml:space="preserve"> </w:t>
      </w:r>
      <w:r w:rsidR="00BC3993">
        <w:rPr>
          <w:rFonts w:ascii="Arial" w:hAnsi="Arial" w:cs="Arial"/>
          <w:color w:val="000000" w:themeColor="text1"/>
          <w:sz w:val="24"/>
          <w:szCs w:val="24"/>
        </w:rPr>
        <w:t>000</w:t>
      </w:r>
      <w:r w:rsidRPr="00856412">
        <w:rPr>
          <w:rFonts w:ascii="Arial" w:hAnsi="Arial" w:cs="Arial"/>
          <w:color w:val="000000" w:themeColor="text1"/>
          <w:sz w:val="24"/>
          <w:szCs w:val="24"/>
        </w:rPr>
        <w:t>, por intermedio de su Apoderado Especial Administrativo, el Lic</w:t>
      </w:r>
      <w:r w:rsidR="00591B44">
        <w:rPr>
          <w:rFonts w:ascii="Arial" w:hAnsi="Arial" w:cs="Arial"/>
          <w:color w:val="000000" w:themeColor="text1"/>
          <w:sz w:val="24"/>
          <w:szCs w:val="24"/>
        </w:rPr>
        <w:t>.</w:t>
      </w:r>
      <w:r w:rsidRPr="00856412">
        <w:rPr>
          <w:rFonts w:ascii="Arial" w:hAnsi="Arial" w:cs="Arial"/>
          <w:color w:val="000000" w:themeColor="text1"/>
          <w:sz w:val="24"/>
          <w:szCs w:val="24"/>
        </w:rPr>
        <w:t xml:space="preserve"> F</w:t>
      </w:r>
      <w:r w:rsidR="00BC3993">
        <w:rPr>
          <w:rFonts w:ascii="Arial" w:hAnsi="Arial" w:cs="Arial"/>
          <w:color w:val="000000" w:themeColor="text1"/>
          <w:sz w:val="24"/>
          <w:szCs w:val="24"/>
        </w:rPr>
        <w:t>.A.V.R.</w:t>
      </w:r>
      <w:r w:rsidRPr="00856412">
        <w:rPr>
          <w:rFonts w:ascii="Arial" w:hAnsi="Arial" w:cs="Arial"/>
          <w:color w:val="000000" w:themeColor="text1"/>
          <w:sz w:val="24"/>
          <w:szCs w:val="24"/>
        </w:rPr>
        <w:t xml:space="preserve">, </w:t>
      </w:r>
      <w:r w:rsidR="00591B44">
        <w:rPr>
          <w:rFonts w:ascii="Arial" w:hAnsi="Arial" w:cs="Arial"/>
          <w:color w:val="000000" w:themeColor="text1"/>
          <w:sz w:val="24"/>
          <w:szCs w:val="24"/>
        </w:rPr>
        <w:t>carnet</w:t>
      </w:r>
      <w:r w:rsidRPr="00856412">
        <w:rPr>
          <w:rFonts w:ascii="Arial" w:hAnsi="Arial" w:cs="Arial"/>
          <w:color w:val="000000" w:themeColor="text1"/>
          <w:sz w:val="24"/>
          <w:szCs w:val="24"/>
        </w:rPr>
        <w:t xml:space="preserve"> del Colegio de Abogados No. </w:t>
      </w:r>
      <w:r w:rsidR="006536E4">
        <w:rPr>
          <w:rFonts w:ascii="Arial" w:hAnsi="Arial" w:cs="Arial"/>
          <w:color w:val="000000" w:themeColor="text1"/>
          <w:sz w:val="24"/>
          <w:szCs w:val="24"/>
        </w:rPr>
        <w:t>000</w:t>
      </w:r>
      <w:r w:rsidRPr="00856412">
        <w:rPr>
          <w:rFonts w:ascii="Arial" w:hAnsi="Arial" w:cs="Arial"/>
          <w:color w:val="000000" w:themeColor="text1"/>
          <w:sz w:val="24"/>
          <w:szCs w:val="24"/>
        </w:rPr>
        <w:t xml:space="preserve">, portador de la cédula de identidad </w:t>
      </w:r>
      <w:r w:rsidR="00591B44">
        <w:rPr>
          <w:rFonts w:ascii="Arial" w:hAnsi="Arial" w:cs="Arial"/>
          <w:color w:val="000000" w:themeColor="text1"/>
          <w:sz w:val="24"/>
          <w:szCs w:val="24"/>
        </w:rPr>
        <w:t>número</w:t>
      </w:r>
      <w:r w:rsidRPr="00856412">
        <w:rPr>
          <w:rFonts w:ascii="Arial" w:hAnsi="Arial" w:cs="Arial"/>
          <w:color w:val="000000" w:themeColor="text1"/>
          <w:sz w:val="24"/>
          <w:szCs w:val="24"/>
        </w:rPr>
        <w:t xml:space="preserve"> </w:t>
      </w:r>
      <w:r w:rsidR="00BC3993">
        <w:rPr>
          <w:rFonts w:ascii="Arial" w:hAnsi="Arial" w:cs="Arial"/>
          <w:color w:val="000000" w:themeColor="text1"/>
          <w:sz w:val="24"/>
          <w:szCs w:val="24"/>
        </w:rPr>
        <w:t>000</w:t>
      </w:r>
      <w:r w:rsidRPr="00856412">
        <w:rPr>
          <w:rFonts w:ascii="Arial" w:hAnsi="Arial" w:cs="Arial"/>
          <w:color w:val="000000" w:themeColor="text1"/>
          <w:sz w:val="24"/>
          <w:szCs w:val="24"/>
        </w:rPr>
        <w:t xml:space="preserve">, en contra del </w:t>
      </w:r>
      <w:r w:rsidRPr="00856412">
        <w:rPr>
          <w:rFonts w:ascii="Arial" w:hAnsi="Arial" w:cs="Arial"/>
          <w:b/>
          <w:bCs/>
          <w:color w:val="000000" w:themeColor="text1"/>
          <w:sz w:val="24"/>
          <w:szCs w:val="24"/>
        </w:rPr>
        <w:t>A</w:t>
      </w:r>
      <w:r w:rsidRPr="00856412">
        <w:rPr>
          <w:rFonts w:ascii="Arial" w:hAnsi="Arial" w:cs="Arial"/>
          <w:b/>
          <w:color w:val="000000" w:themeColor="text1"/>
          <w:sz w:val="24"/>
          <w:szCs w:val="24"/>
        </w:rPr>
        <w:t>rtículo 7.8.2 de la Sesión Ordinaria 20-2025 del 01 de abril de 2025</w:t>
      </w:r>
      <w:r w:rsidRPr="00856412">
        <w:rPr>
          <w:rFonts w:ascii="Arial" w:hAnsi="Arial" w:cs="Arial"/>
          <w:color w:val="000000" w:themeColor="text1"/>
          <w:sz w:val="24"/>
          <w:szCs w:val="24"/>
        </w:rPr>
        <w:t xml:space="preserve">, adoptado por la Junta Directiva del Consejo de Transporte Público. </w:t>
      </w:r>
    </w:p>
    <w:p w14:paraId="44C6517A" w14:textId="77777777" w:rsidR="00E93DA1" w:rsidRPr="00856412" w:rsidRDefault="00E93DA1" w:rsidP="00E93DA1">
      <w:pPr>
        <w:spacing w:after="0" w:line="240" w:lineRule="auto"/>
        <w:jc w:val="both"/>
        <w:rPr>
          <w:rFonts w:ascii="Arial" w:hAnsi="Arial" w:cs="Arial"/>
          <w:color w:val="000000" w:themeColor="text1"/>
          <w:sz w:val="24"/>
          <w:szCs w:val="24"/>
        </w:rPr>
      </w:pPr>
    </w:p>
    <w:p w14:paraId="073098E7" w14:textId="212656B3" w:rsidR="00E93DA1" w:rsidRPr="00856412" w:rsidRDefault="00E93DA1" w:rsidP="00E93DA1">
      <w:pPr>
        <w:spacing w:after="120" w:line="240" w:lineRule="auto"/>
        <w:jc w:val="both"/>
        <w:rPr>
          <w:rFonts w:ascii="Arial" w:hAnsi="Arial" w:cs="Arial"/>
          <w:color w:val="000000" w:themeColor="text1"/>
          <w:sz w:val="24"/>
          <w:szCs w:val="24"/>
        </w:rPr>
      </w:pPr>
      <w:r w:rsidRPr="00856412">
        <w:rPr>
          <w:rFonts w:ascii="Arial" w:eastAsia="Times New Roman" w:hAnsi="Arial" w:cs="Arial"/>
          <w:b/>
          <w:color w:val="000000" w:themeColor="text1"/>
          <w:sz w:val="24"/>
          <w:szCs w:val="24"/>
          <w:lang w:eastAsia="es-ES"/>
        </w:rPr>
        <w:t>II.</w:t>
      </w:r>
      <w:r w:rsidRPr="00856412">
        <w:rPr>
          <w:rFonts w:ascii="Arial" w:eastAsia="Times New Roman" w:hAnsi="Arial" w:cs="Arial"/>
          <w:bCs/>
          <w:color w:val="000000" w:themeColor="text1"/>
          <w:sz w:val="24"/>
          <w:szCs w:val="24"/>
          <w:lang w:eastAsia="es-ES"/>
        </w:rPr>
        <w:t xml:space="preserve"> P</w:t>
      </w:r>
      <w:r w:rsidRPr="00856412">
        <w:rPr>
          <w:rFonts w:ascii="Arial" w:hAnsi="Arial" w:cs="Arial"/>
          <w:color w:val="000000" w:themeColor="text1"/>
          <w:sz w:val="24"/>
          <w:szCs w:val="24"/>
        </w:rPr>
        <w:t xml:space="preserve">or haberse establecido en el </w:t>
      </w:r>
      <w:r w:rsidRPr="00856412">
        <w:rPr>
          <w:rFonts w:ascii="Arial" w:hAnsi="Arial" w:cs="Arial"/>
          <w:b/>
          <w:color w:val="000000" w:themeColor="text1"/>
          <w:sz w:val="24"/>
          <w:szCs w:val="24"/>
        </w:rPr>
        <w:t>Acuerdo 5 del</w:t>
      </w:r>
      <w:r w:rsidRPr="00856412">
        <w:rPr>
          <w:rFonts w:ascii="Arial" w:hAnsi="Arial" w:cs="Arial"/>
          <w:bCs/>
          <w:color w:val="000000" w:themeColor="text1"/>
          <w:sz w:val="24"/>
          <w:szCs w:val="24"/>
        </w:rPr>
        <w:t xml:space="preserve"> </w:t>
      </w:r>
      <w:r w:rsidRPr="00856412">
        <w:rPr>
          <w:rFonts w:ascii="Arial" w:hAnsi="Arial" w:cs="Arial"/>
          <w:b/>
          <w:bCs/>
          <w:color w:val="000000" w:themeColor="text1"/>
          <w:sz w:val="24"/>
          <w:szCs w:val="24"/>
        </w:rPr>
        <w:t>A</w:t>
      </w:r>
      <w:r w:rsidRPr="00856412">
        <w:rPr>
          <w:rFonts w:ascii="Arial" w:hAnsi="Arial" w:cs="Arial"/>
          <w:b/>
          <w:color w:val="000000" w:themeColor="text1"/>
          <w:sz w:val="24"/>
          <w:szCs w:val="24"/>
        </w:rPr>
        <w:t>rtículo 7.3 de la Sesión Ordinaria 09-2026 del 09 de febrero de 2026</w:t>
      </w:r>
      <w:r w:rsidRPr="00856412">
        <w:rPr>
          <w:rFonts w:ascii="Arial" w:hAnsi="Arial" w:cs="Arial"/>
          <w:color w:val="000000" w:themeColor="text1"/>
          <w:sz w:val="24"/>
          <w:szCs w:val="24"/>
        </w:rPr>
        <w:t>, adoptado por la Junta Directiva del Consejo de Transporte Público,</w:t>
      </w:r>
      <w:r w:rsidRPr="00856412">
        <w:rPr>
          <w:rFonts w:ascii="Arial" w:hAnsi="Arial" w:cs="Arial"/>
          <w:b/>
          <w:color w:val="000000" w:themeColor="text1"/>
          <w:sz w:val="24"/>
          <w:szCs w:val="24"/>
        </w:rPr>
        <w:t xml:space="preserve"> </w:t>
      </w:r>
      <w:r w:rsidRPr="00856412">
        <w:rPr>
          <w:rFonts w:ascii="Arial" w:hAnsi="Arial" w:cs="Arial"/>
          <w:bCs/>
          <w:color w:val="000000" w:themeColor="text1"/>
          <w:sz w:val="24"/>
          <w:szCs w:val="24"/>
        </w:rPr>
        <w:t>la</w:t>
      </w:r>
      <w:r w:rsidRPr="00856412">
        <w:rPr>
          <w:rFonts w:ascii="Arial" w:hAnsi="Arial" w:cs="Arial"/>
          <w:b/>
          <w:color w:val="000000" w:themeColor="text1"/>
          <w:sz w:val="24"/>
          <w:szCs w:val="24"/>
        </w:rPr>
        <w:t xml:space="preserve"> </w:t>
      </w:r>
      <w:r w:rsidRPr="00856412">
        <w:rPr>
          <w:rFonts w:ascii="Arial" w:hAnsi="Arial" w:cs="Arial"/>
          <w:bCs/>
          <w:color w:val="000000" w:themeColor="text1"/>
          <w:sz w:val="24"/>
          <w:szCs w:val="24"/>
        </w:rPr>
        <w:t xml:space="preserve">Suspensión de los Efectos del Acto Recurrido, </w:t>
      </w:r>
      <w:r w:rsidRPr="00856412">
        <w:rPr>
          <w:rFonts w:ascii="Arial" w:hAnsi="Arial" w:cs="Arial"/>
          <w:b/>
          <w:bCs/>
          <w:color w:val="000000" w:themeColor="text1"/>
          <w:sz w:val="24"/>
          <w:szCs w:val="24"/>
        </w:rPr>
        <w:t>A</w:t>
      </w:r>
      <w:r w:rsidRPr="00856412">
        <w:rPr>
          <w:rFonts w:ascii="Arial" w:hAnsi="Arial" w:cs="Arial"/>
          <w:b/>
          <w:color w:val="000000" w:themeColor="text1"/>
          <w:sz w:val="24"/>
          <w:szCs w:val="24"/>
        </w:rPr>
        <w:t xml:space="preserve">rtículo 7.8.2 de la Sesión Ordinaria 20-2025 del 01 de abril de 2025, </w:t>
      </w:r>
      <w:r w:rsidRPr="00856412">
        <w:rPr>
          <w:rFonts w:ascii="Arial" w:hAnsi="Arial" w:cs="Arial"/>
          <w:bCs/>
          <w:color w:val="000000" w:themeColor="text1"/>
          <w:sz w:val="24"/>
          <w:szCs w:val="24"/>
        </w:rPr>
        <w:t xml:space="preserve">sea, la </w:t>
      </w:r>
      <w:r w:rsidRPr="00856412">
        <w:rPr>
          <w:rFonts w:ascii="Arial" w:hAnsi="Arial" w:cs="Arial"/>
          <w:b/>
          <w:bCs/>
          <w:color w:val="000000" w:themeColor="text1"/>
          <w:sz w:val="24"/>
          <w:szCs w:val="24"/>
        </w:rPr>
        <w:t xml:space="preserve">cancelación </w:t>
      </w:r>
      <w:r w:rsidRPr="00856412">
        <w:rPr>
          <w:rFonts w:ascii="Arial" w:hAnsi="Arial" w:cs="Arial"/>
          <w:color w:val="000000" w:themeColor="text1"/>
          <w:sz w:val="24"/>
          <w:szCs w:val="24"/>
        </w:rPr>
        <w:t xml:space="preserve">del derecho de concesión del Taxi Placa </w:t>
      </w:r>
      <w:r w:rsidRPr="00856412">
        <w:rPr>
          <w:rFonts w:ascii="Arial" w:hAnsi="Arial" w:cs="Arial"/>
          <w:b/>
          <w:bCs/>
          <w:color w:val="000000" w:themeColor="text1"/>
          <w:sz w:val="24"/>
          <w:szCs w:val="24"/>
        </w:rPr>
        <w:t>TSJ-</w:t>
      </w:r>
      <w:r w:rsidR="00BC3993">
        <w:rPr>
          <w:rFonts w:ascii="Arial" w:hAnsi="Arial" w:cs="Arial"/>
          <w:b/>
          <w:bCs/>
          <w:color w:val="000000" w:themeColor="text1"/>
          <w:sz w:val="24"/>
          <w:szCs w:val="24"/>
        </w:rPr>
        <w:t>000</w:t>
      </w:r>
      <w:r w:rsidRPr="00856412">
        <w:rPr>
          <w:rFonts w:ascii="Arial" w:hAnsi="Arial" w:cs="Arial"/>
          <w:color w:val="000000" w:themeColor="text1"/>
          <w:sz w:val="24"/>
          <w:szCs w:val="24"/>
        </w:rPr>
        <w:t xml:space="preserve">, por seguridad jurídica, hasta tanto el Tribunal Administrativo de Transporte emita la resolución que analice por el fondo y agota la vía administrativa, dicho </w:t>
      </w:r>
      <w:r w:rsidRPr="00856412">
        <w:rPr>
          <w:rFonts w:ascii="Arial" w:hAnsi="Arial" w:cs="Arial"/>
          <w:b/>
          <w:bCs/>
          <w:color w:val="000000" w:themeColor="text1"/>
          <w:sz w:val="24"/>
          <w:szCs w:val="24"/>
        </w:rPr>
        <w:t>Consejo  Transporte Público, sus dependencias</w:t>
      </w:r>
      <w:r w:rsidRPr="00856412">
        <w:rPr>
          <w:rFonts w:ascii="Arial" w:hAnsi="Arial" w:cs="Arial"/>
          <w:color w:val="000000" w:themeColor="text1"/>
          <w:sz w:val="24"/>
          <w:szCs w:val="24"/>
        </w:rPr>
        <w:t xml:space="preserve"> y la recurrente </w:t>
      </w:r>
      <w:r w:rsidRPr="00856412">
        <w:rPr>
          <w:rFonts w:ascii="Arial" w:hAnsi="Arial" w:cs="Arial"/>
          <w:b/>
          <w:color w:val="000000" w:themeColor="text1"/>
          <w:sz w:val="24"/>
          <w:szCs w:val="24"/>
        </w:rPr>
        <w:t>M</w:t>
      </w:r>
      <w:r w:rsidR="00BC3993">
        <w:rPr>
          <w:rFonts w:ascii="Arial" w:hAnsi="Arial" w:cs="Arial"/>
          <w:b/>
          <w:color w:val="000000" w:themeColor="text1"/>
          <w:sz w:val="24"/>
          <w:szCs w:val="24"/>
        </w:rPr>
        <w:t>.E.C.Z.</w:t>
      </w:r>
      <w:r w:rsidRPr="00856412">
        <w:rPr>
          <w:rFonts w:ascii="Arial" w:hAnsi="Arial" w:cs="Arial"/>
          <w:color w:val="000000" w:themeColor="text1"/>
          <w:sz w:val="24"/>
          <w:szCs w:val="24"/>
        </w:rPr>
        <w:t>, deben estarse a la suspensión establecida en dicho acto, de conformidad con lo establecido en el artículo 148 de la Ley General de la Administración Pública.</w:t>
      </w:r>
    </w:p>
    <w:p w14:paraId="6E6698C0" w14:textId="77777777" w:rsidR="00E93DA1" w:rsidRPr="00856412" w:rsidRDefault="00E93DA1" w:rsidP="00E93DA1">
      <w:pPr>
        <w:spacing w:after="0" w:line="240" w:lineRule="auto"/>
        <w:jc w:val="both"/>
        <w:rPr>
          <w:rFonts w:ascii="Arial" w:hAnsi="Arial" w:cs="Arial"/>
          <w:bCs/>
          <w:color w:val="000000" w:themeColor="text1"/>
          <w:sz w:val="24"/>
          <w:szCs w:val="24"/>
          <w:lang w:val="es-ES"/>
        </w:rPr>
      </w:pPr>
      <w:r w:rsidRPr="00856412">
        <w:rPr>
          <w:rFonts w:ascii="Arial" w:hAnsi="Arial" w:cs="Arial"/>
          <w:b/>
          <w:bCs/>
          <w:color w:val="000000" w:themeColor="text1"/>
          <w:sz w:val="24"/>
          <w:szCs w:val="24"/>
          <w:lang w:eastAsia="es-MX"/>
        </w:rPr>
        <w:t xml:space="preserve">III. </w:t>
      </w:r>
      <w:r w:rsidRPr="00856412">
        <w:rPr>
          <w:rFonts w:ascii="Arial" w:hAnsi="Arial" w:cs="Arial"/>
          <w:bCs/>
          <w:color w:val="000000" w:themeColor="text1"/>
          <w:sz w:val="24"/>
          <w:szCs w:val="24"/>
          <w:lang w:val="es-ES"/>
        </w:rPr>
        <w:t xml:space="preserve">Según las disposiciones del artículo 16 de la Ley No. 7969, rector en la materia, se recuerda que los fallos de este Tribunal son de acatamiento, estricto y obligatorio. </w:t>
      </w:r>
    </w:p>
    <w:p w14:paraId="70FEFED9" w14:textId="77777777" w:rsidR="00E93DA1" w:rsidRPr="00856412" w:rsidRDefault="00E93DA1" w:rsidP="00E93DA1">
      <w:pPr>
        <w:spacing w:after="0" w:line="240" w:lineRule="auto"/>
        <w:jc w:val="both"/>
        <w:rPr>
          <w:rFonts w:ascii="Arial" w:hAnsi="Arial" w:cs="Arial"/>
          <w:b/>
          <w:color w:val="000000" w:themeColor="text1"/>
          <w:sz w:val="24"/>
          <w:szCs w:val="24"/>
          <w:lang w:val="es-ES"/>
        </w:rPr>
      </w:pPr>
    </w:p>
    <w:p w14:paraId="0183C9D7" w14:textId="77777777" w:rsidR="00E93DA1" w:rsidRPr="00856412" w:rsidRDefault="00E93DA1" w:rsidP="00E93DA1">
      <w:pPr>
        <w:spacing w:after="0" w:line="240" w:lineRule="auto"/>
        <w:jc w:val="both"/>
        <w:rPr>
          <w:rFonts w:ascii="Arial" w:hAnsi="Arial" w:cs="Arial"/>
          <w:bCs/>
          <w:color w:val="000000" w:themeColor="text1"/>
          <w:sz w:val="24"/>
          <w:szCs w:val="24"/>
          <w:lang w:val="es-ES"/>
        </w:rPr>
      </w:pPr>
      <w:r w:rsidRPr="00856412">
        <w:rPr>
          <w:rFonts w:ascii="Arial" w:hAnsi="Arial" w:cs="Arial"/>
          <w:b/>
          <w:color w:val="000000" w:themeColor="text1"/>
          <w:sz w:val="24"/>
          <w:szCs w:val="24"/>
          <w:lang w:val="es-ES"/>
        </w:rPr>
        <w:t>IV.</w:t>
      </w:r>
      <w:r w:rsidRPr="00856412">
        <w:rPr>
          <w:rFonts w:ascii="Arial" w:hAnsi="Arial" w:cs="Arial"/>
          <w:bCs/>
          <w:color w:val="000000" w:themeColor="text1"/>
          <w:sz w:val="24"/>
          <w:szCs w:val="24"/>
          <w:lang w:val="es-ES"/>
        </w:rPr>
        <w:t xml:space="preserve"> De conformidad con el artículo 22, inciso c), de la citada Ley No. 7969, la presente resolución no tiene ulterior recurso. </w:t>
      </w:r>
    </w:p>
    <w:p w14:paraId="37E2EC16" w14:textId="77777777" w:rsidR="00E93DA1" w:rsidRPr="00856412" w:rsidRDefault="00E93DA1" w:rsidP="00E93DA1">
      <w:pPr>
        <w:spacing w:after="120" w:line="240" w:lineRule="auto"/>
        <w:jc w:val="both"/>
        <w:rPr>
          <w:rFonts w:ascii="Arial" w:hAnsi="Arial" w:cs="Arial"/>
          <w:bCs/>
          <w:color w:val="000000" w:themeColor="text1"/>
          <w:sz w:val="24"/>
          <w:szCs w:val="24"/>
          <w:lang w:val="es-ES"/>
        </w:rPr>
      </w:pPr>
    </w:p>
    <w:p w14:paraId="1787DD90" w14:textId="77777777" w:rsidR="00E93DA1" w:rsidRPr="00856412" w:rsidRDefault="00E93DA1" w:rsidP="00E93DA1">
      <w:pPr>
        <w:spacing w:after="0" w:line="240" w:lineRule="auto"/>
        <w:jc w:val="both"/>
        <w:rPr>
          <w:rFonts w:ascii="Arial" w:hAnsi="Arial" w:cs="Arial"/>
          <w:b/>
          <w:color w:val="000000" w:themeColor="text1"/>
          <w:sz w:val="24"/>
          <w:szCs w:val="24"/>
        </w:rPr>
      </w:pPr>
      <w:r w:rsidRPr="00856412">
        <w:rPr>
          <w:rFonts w:ascii="Arial" w:eastAsia="Times New Roman" w:hAnsi="Arial" w:cs="Arial"/>
          <w:b/>
          <w:color w:val="000000" w:themeColor="text1"/>
          <w:sz w:val="24"/>
          <w:szCs w:val="24"/>
          <w:lang w:eastAsia="es-ES"/>
        </w:rPr>
        <w:t>NOTIFÍQUESE.</w:t>
      </w:r>
    </w:p>
    <w:p w14:paraId="524BACE3" w14:textId="77777777" w:rsidR="00E93DA1" w:rsidRPr="00856412" w:rsidRDefault="00E93DA1" w:rsidP="00E93DA1">
      <w:pPr>
        <w:spacing w:after="120" w:line="240" w:lineRule="auto"/>
        <w:jc w:val="both"/>
        <w:rPr>
          <w:rFonts w:ascii="Arial" w:hAnsi="Arial" w:cs="Arial"/>
          <w:bCs/>
          <w:color w:val="000000" w:themeColor="text1"/>
          <w:sz w:val="24"/>
          <w:szCs w:val="24"/>
        </w:rPr>
      </w:pPr>
    </w:p>
    <w:p w14:paraId="3C34568F" w14:textId="77777777" w:rsidR="00E93DA1" w:rsidRPr="00856412" w:rsidRDefault="00E93DA1" w:rsidP="00E93DA1">
      <w:pPr>
        <w:spacing w:after="120" w:line="240" w:lineRule="auto"/>
        <w:jc w:val="both"/>
        <w:rPr>
          <w:rFonts w:ascii="Arial" w:hAnsi="Arial" w:cs="Arial"/>
          <w:bCs/>
          <w:color w:val="000000" w:themeColor="text1"/>
          <w:sz w:val="24"/>
          <w:szCs w:val="24"/>
        </w:rPr>
      </w:pPr>
    </w:p>
    <w:p w14:paraId="3EE97A79" w14:textId="77777777" w:rsidR="00E93DA1" w:rsidRPr="00856412" w:rsidRDefault="00E93DA1" w:rsidP="00E93DA1">
      <w:pPr>
        <w:spacing w:after="120" w:line="240" w:lineRule="auto"/>
        <w:jc w:val="both"/>
        <w:rPr>
          <w:rFonts w:ascii="Arial" w:hAnsi="Arial" w:cs="Arial"/>
          <w:bCs/>
          <w:color w:val="000000" w:themeColor="text1"/>
          <w:sz w:val="24"/>
          <w:szCs w:val="24"/>
        </w:rPr>
      </w:pPr>
    </w:p>
    <w:p w14:paraId="1E0C5B96" w14:textId="77777777" w:rsidR="00E93DA1" w:rsidRPr="00856412" w:rsidRDefault="00E93DA1" w:rsidP="00E93DA1">
      <w:pPr>
        <w:spacing w:after="0" w:line="240" w:lineRule="auto"/>
        <w:jc w:val="center"/>
        <w:rPr>
          <w:rFonts w:ascii="Arial" w:hAnsi="Arial" w:cs="Arial"/>
          <w:color w:val="000000" w:themeColor="text1"/>
          <w:sz w:val="24"/>
          <w:szCs w:val="24"/>
        </w:rPr>
      </w:pPr>
      <w:r w:rsidRPr="00856412">
        <w:rPr>
          <w:rFonts w:ascii="Arial" w:hAnsi="Arial" w:cs="Arial"/>
          <w:color w:val="000000" w:themeColor="text1"/>
          <w:sz w:val="24"/>
          <w:szCs w:val="24"/>
        </w:rPr>
        <w:lastRenderedPageBreak/>
        <w:t>Lic. Ronald Muñoz Corea</w:t>
      </w:r>
    </w:p>
    <w:p w14:paraId="5B2244FC" w14:textId="77777777" w:rsidR="00E93DA1" w:rsidRPr="00856412" w:rsidRDefault="00E93DA1" w:rsidP="00E93DA1">
      <w:pPr>
        <w:spacing w:after="0" w:line="240" w:lineRule="auto"/>
        <w:jc w:val="center"/>
        <w:rPr>
          <w:rFonts w:ascii="Arial" w:hAnsi="Arial" w:cs="Arial"/>
          <w:b/>
          <w:color w:val="000000" w:themeColor="text1"/>
          <w:sz w:val="24"/>
          <w:szCs w:val="24"/>
        </w:rPr>
      </w:pPr>
      <w:r w:rsidRPr="00856412">
        <w:rPr>
          <w:rFonts w:ascii="Arial" w:hAnsi="Arial" w:cs="Arial"/>
          <w:b/>
          <w:color w:val="000000" w:themeColor="text1"/>
          <w:sz w:val="24"/>
          <w:szCs w:val="24"/>
        </w:rPr>
        <w:t>Presidente</w:t>
      </w:r>
    </w:p>
    <w:p w14:paraId="4CBD59ED" w14:textId="77777777" w:rsidR="00E93DA1" w:rsidRPr="00856412" w:rsidRDefault="00E93DA1" w:rsidP="00E93DA1">
      <w:pPr>
        <w:spacing w:after="0" w:line="240" w:lineRule="auto"/>
        <w:jc w:val="center"/>
        <w:rPr>
          <w:rFonts w:ascii="Arial" w:hAnsi="Arial" w:cs="Arial"/>
          <w:b/>
          <w:color w:val="000000" w:themeColor="text1"/>
          <w:sz w:val="24"/>
          <w:szCs w:val="24"/>
        </w:rPr>
      </w:pPr>
    </w:p>
    <w:p w14:paraId="172FC5E5" w14:textId="77777777" w:rsidR="00E93DA1" w:rsidRPr="00856412" w:rsidRDefault="00E93DA1" w:rsidP="00E93DA1">
      <w:pPr>
        <w:spacing w:after="0" w:line="240" w:lineRule="auto"/>
        <w:jc w:val="center"/>
        <w:rPr>
          <w:rFonts w:ascii="Arial" w:hAnsi="Arial" w:cs="Arial"/>
          <w:b/>
          <w:color w:val="000000" w:themeColor="text1"/>
          <w:sz w:val="24"/>
          <w:szCs w:val="24"/>
        </w:rPr>
      </w:pPr>
    </w:p>
    <w:p w14:paraId="1EC7B224" w14:textId="77777777" w:rsidR="00E93DA1" w:rsidRPr="00856412" w:rsidRDefault="00E93DA1" w:rsidP="00E93DA1">
      <w:pPr>
        <w:spacing w:after="0" w:line="240" w:lineRule="auto"/>
        <w:jc w:val="center"/>
        <w:rPr>
          <w:rFonts w:ascii="Arial" w:hAnsi="Arial" w:cs="Arial"/>
          <w:b/>
          <w:color w:val="000000" w:themeColor="text1"/>
          <w:sz w:val="24"/>
          <w:szCs w:val="24"/>
        </w:rPr>
      </w:pPr>
    </w:p>
    <w:p w14:paraId="6E09E1A6" w14:textId="77777777" w:rsidR="00E93DA1" w:rsidRPr="00856412" w:rsidRDefault="00E93DA1" w:rsidP="00E93DA1">
      <w:pPr>
        <w:spacing w:after="0" w:line="240" w:lineRule="auto"/>
        <w:jc w:val="center"/>
        <w:rPr>
          <w:rFonts w:ascii="Arial" w:hAnsi="Arial" w:cs="Arial"/>
          <w:b/>
          <w:color w:val="000000" w:themeColor="text1"/>
          <w:sz w:val="24"/>
          <w:szCs w:val="24"/>
        </w:rPr>
      </w:pPr>
    </w:p>
    <w:p w14:paraId="0C227D97" w14:textId="77777777" w:rsidR="00E93DA1" w:rsidRPr="00856412" w:rsidRDefault="00E93DA1" w:rsidP="00E93DA1">
      <w:pPr>
        <w:spacing w:after="0" w:line="240" w:lineRule="auto"/>
        <w:jc w:val="center"/>
        <w:rPr>
          <w:rFonts w:ascii="Arial" w:hAnsi="Arial" w:cs="Arial"/>
          <w:color w:val="000000" w:themeColor="text1"/>
          <w:sz w:val="24"/>
          <w:szCs w:val="24"/>
        </w:rPr>
      </w:pPr>
      <w:r w:rsidRPr="00856412">
        <w:rPr>
          <w:rFonts w:ascii="Arial" w:hAnsi="Arial" w:cs="Arial"/>
          <w:color w:val="000000" w:themeColor="text1"/>
          <w:sz w:val="24"/>
          <w:szCs w:val="24"/>
        </w:rPr>
        <w:t xml:space="preserve">Licda. Maricela Villegas Herrera          </w:t>
      </w:r>
      <w:r w:rsidRPr="00856412">
        <w:rPr>
          <w:rFonts w:ascii="Arial" w:hAnsi="Arial" w:cs="Arial"/>
          <w:color w:val="000000" w:themeColor="text1"/>
          <w:sz w:val="24"/>
          <w:szCs w:val="24"/>
        </w:rPr>
        <w:tab/>
      </w:r>
      <w:r w:rsidRPr="00856412">
        <w:rPr>
          <w:rFonts w:ascii="Arial" w:hAnsi="Arial" w:cs="Arial"/>
          <w:color w:val="000000" w:themeColor="text1"/>
          <w:sz w:val="24"/>
          <w:szCs w:val="24"/>
        </w:rPr>
        <w:tab/>
        <w:t xml:space="preserve"> Licda. María Susana López Rivera</w:t>
      </w:r>
    </w:p>
    <w:p w14:paraId="2238CD11" w14:textId="6EF7FEDA" w:rsidR="00E93DA1" w:rsidRPr="00856412" w:rsidRDefault="00E93DA1" w:rsidP="00E93DA1">
      <w:pPr>
        <w:spacing w:after="0" w:line="240" w:lineRule="auto"/>
        <w:rPr>
          <w:rFonts w:ascii="Arial" w:hAnsi="Arial" w:cs="Arial"/>
          <w:color w:val="000000" w:themeColor="text1"/>
          <w:sz w:val="24"/>
          <w:szCs w:val="24"/>
        </w:rPr>
      </w:pPr>
      <w:r w:rsidRPr="00856412">
        <w:rPr>
          <w:rFonts w:ascii="Arial" w:hAnsi="Arial" w:cs="Arial"/>
          <w:b/>
          <w:color w:val="000000" w:themeColor="text1"/>
          <w:sz w:val="24"/>
          <w:szCs w:val="24"/>
        </w:rPr>
        <w:t xml:space="preserve">                   Jueza </w:t>
      </w:r>
      <w:r w:rsidRPr="00856412">
        <w:rPr>
          <w:rFonts w:ascii="Arial" w:hAnsi="Arial" w:cs="Arial"/>
          <w:b/>
          <w:color w:val="000000" w:themeColor="text1"/>
          <w:sz w:val="24"/>
          <w:szCs w:val="24"/>
        </w:rPr>
        <w:tab/>
      </w:r>
      <w:r w:rsidRPr="00856412">
        <w:rPr>
          <w:rFonts w:ascii="Arial" w:hAnsi="Arial" w:cs="Arial"/>
          <w:b/>
          <w:color w:val="000000" w:themeColor="text1"/>
          <w:sz w:val="24"/>
          <w:szCs w:val="24"/>
        </w:rPr>
        <w:tab/>
      </w:r>
      <w:r w:rsidRPr="00856412">
        <w:rPr>
          <w:rFonts w:ascii="Arial" w:hAnsi="Arial" w:cs="Arial"/>
          <w:b/>
          <w:color w:val="000000" w:themeColor="text1"/>
          <w:sz w:val="24"/>
          <w:szCs w:val="24"/>
        </w:rPr>
        <w:tab/>
      </w:r>
      <w:r w:rsidRPr="00856412">
        <w:rPr>
          <w:rFonts w:ascii="Arial" w:hAnsi="Arial" w:cs="Arial"/>
          <w:b/>
          <w:color w:val="000000" w:themeColor="text1"/>
          <w:sz w:val="24"/>
          <w:szCs w:val="24"/>
        </w:rPr>
        <w:tab/>
        <w:t xml:space="preserve">     </w:t>
      </w:r>
      <w:r w:rsidRPr="00856412">
        <w:rPr>
          <w:rFonts w:ascii="Arial" w:hAnsi="Arial" w:cs="Arial"/>
          <w:b/>
          <w:color w:val="000000" w:themeColor="text1"/>
          <w:sz w:val="24"/>
          <w:szCs w:val="24"/>
        </w:rPr>
        <w:tab/>
        <w:t xml:space="preserve">                        Jueza</w:t>
      </w:r>
      <w:bookmarkEnd w:id="6"/>
    </w:p>
    <w:p w14:paraId="781FDC64" w14:textId="77777777" w:rsidR="00E93DA1" w:rsidRPr="00D665E2" w:rsidRDefault="00E93DA1" w:rsidP="00E93DA1">
      <w:pPr>
        <w:rPr>
          <w:color w:val="000000" w:themeColor="text1"/>
        </w:rPr>
      </w:pPr>
    </w:p>
    <w:p w14:paraId="0D8525C7" w14:textId="77777777" w:rsidR="00FB3570" w:rsidRDefault="00FB3570"/>
    <w:sectPr w:rsidR="00FB3570" w:rsidSect="00E93DA1">
      <w:headerReference w:type="even" r:id="rId12"/>
      <w:headerReference w:type="default" r:id="rId13"/>
      <w:footerReference w:type="default" r:id="rId14"/>
      <w:headerReference w:type="first" r:id="rId15"/>
      <w:footerReference w:type="first" r:id="rId16"/>
      <w:pgSz w:w="12240" w:h="15840"/>
      <w:pgMar w:top="1417" w:right="1701" w:bottom="1560" w:left="1701" w:header="708" w:footer="12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CB07" w14:textId="77777777" w:rsidR="007B2194" w:rsidRDefault="007B2194">
      <w:pPr>
        <w:spacing w:after="0" w:line="240" w:lineRule="auto"/>
      </w:pPr>
      <w:r>
        <w:separator/>
      </w:r>
    </w:p>
  </w:endnote>
  <w:endnote w:type="continuationSeparator" w:id="0">
    <w:p w14:paraId="718F6CFC" w14:textId="77777777" w:rsidR="007B2194" w:rsidRDefault="007B2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ndersonSansW00-BasicBold">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DB06" w14:textId="77777777" w:rsidR="00E93DA1" w:rsidRPr="003573E0" w:rsidRDefault="00E93DA1" w:rsidP="00DE06A4">
    <w:pPr>
      <w:pStyle w:val="Piedepgina"/>
      <w:rPr>
        <w:rFonts w:ascii="HendersonSansW00-BasicBold" w:hAnsi="HendersonSansW00-BasicBold"/>
        <w:color w:val="AEAAAA" w:themeColor="background2" w:themeShade="BF"/>
        <w:lang w:val="es-ES"/>
      </w:rPr>
    </w:pPr>
    <w:r w:rsidRPr="00DE06A4">
      <w:rPr>
        <w:rFonts w:ascii="HendersonSansW00-BasicBold" w:hAnsi="HendersonSansW00-BasicBold"/>
        <w:color w:val="AEAAAA" w:themeColor="background2" w:themeShade="BF"/>
        <w:lang w:val="es-ES"/>
      </w:rPr>
      <w:t>https://tat.mopt.go.cr/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DFC3" w14:textId="77777777" w:rsidR="00E93DA1" w:rsidRPr="003573E0" w:rsidRDefault="00E93DA1" w:rsidP="00C13CFD">
    <w:pPr>
      <w:pStyle w:val="Piedepgina"/>
      <w:rPr>
        <w:rFonts w:ascii="HendersonSansW00-BasicBold" w:hAnsi="HendersonSansW00-BasicBold"/>
        <w:color w:val="AEAAAA" w:themeColor="background2" w:themeShade="BF"/>
        <w:lang w:val="es-ES"/>
      </w:rPr>
    </w:pPr>
    <w:r w:rsidRPr="00DE06A4">
      <w:rPr>
        <w:rFonts w:ascii="HendersonSansW00-BasicBold" w:hAnsi="HendersonSansW00-BasicBold"/>
        <w:color w:val="AEAAAA" w:themeColor="background2" w:themeShade="BF"/>
        <w:lang w:val="es-ES"/>
      </w:rPr>
      <w:t>https://tat.mopt.go.cr/</w:t>
    </w:r>
  </w:p>
  <w:p w14:paraId="23352976" w14:textId="77777777" w:rsidR="00E93DA1" w:rsidRPr="00C13CFD" w:rsidRDefault="00E93DA1" w:rsidP="00C13C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C21EB" w14:textId="77777777" w:rsidR="007B2194" w:rsidRDefault="007B2194">
      <w:pPr>
        <w:spacing w:after="0" w:line="240" w:lineRule="auto"/>
      </w:pPr>
      <w:r>
        <w:separator/>
      </w:r>
    </w:p>
  </w:footnote>
  <w:footnote w:type="continuationSeparator" w:id="0">
    <w:p w14:paraId="40631B56" w14:textId="77777777" w:rsidR="007B2194" w:rsidRDefault="007B2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3C422AB4" w14:textId="77777777" w:rsidR="00E93DA1" w:rsidRDefault="00E93DA1">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sdt>
    <w:sdtPr>
      <w:rPr>
        <w:rStyle w:val="Nmerodepgina"/>
      </w:rPr>
      <w:id w:val="1197279384"/>
      <w:docPartObj>
        <w:docPartGallery w:val="Page Numbers (Top of Page)"/>
        <w:docPartUnique/>
      </w:docPartObj>
    </w:sdtPr>
    <w:sdtContent>
      <w:p w14:paraId="516CFE13" w14:textId="77777777" w:rsidR="00E93DA1" w:rsidRDefault="00E93DA1">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D5C1211" w14:textId="77777777" w:rsidR="00E93DA1" w:rsidRDefault="00000000">
    <w:pPr>
      <w:pStyle w:val="Encabezado"/>
    </w:pPr>
    <w:r>
      <w:rPr>
        <w:noProof/>
        <w14:ligatures w14:val="standardContextual"/>
      </w:rPr>
      <w:pict w14:anchorId="21E79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style="position:absolute;margin-left:0;margin-top:0;width:607.75pt;height:786.5pt;z-index:-251659776;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14:ligatures w14:val="standardContextual"/>
      </w:rPr>
      <w:pict w14:anchorId="4DDFD4CF">
        <v:shape id="WordPictureWatermark100670674" o:spid="_x0000_s1026" type="#_x0000_t75" style="position:absolute;margin-left:0;margin-top:0;width:607.75pt;height:786.5pt;z-index:-251658752;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14:ligatures w14:val="standardContextual"/>
      </w:rPr>
      <w:pict w14:anchorId="1EF3F014">
        <v:shape id="WordPictureWatermark100538339" o:spid="_x0000_s1027" type="#_x0000_t75" style="position:absolute;margin-left:0;margin-top:0;width:607.75pt;height:786.5pt;z-index:-251657728;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14:ligatures w14:val="standardContextual"/>
      </w:rPr>
      <w:pict w14:anchorId="0F4DF1CE">
        <v:shape id="WordPictureWatermark100482306" o:spid="_x0000_s1028" type="#_x0000_t75" style="position:absolute;margin-left:0;margin-top:0;width:440.9pt;height:570.6pt;z-index:-251656704;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76002"/>
      <w:docPartObj>
        <w:docPartGallery w:val="Page Numbers (Top of Page)"/>
        <w:docPartUnique/>
      </w:docPartObj>
    </w:sdtPr>
    <w:sdtContent>
      <w:p w14:paraId="6E68EF18" w14:textId="77777777" w:rsidR="00E93DA1" w:rsidRDefault="00E93DA1">
        <w:pPr>
          <w:pStyle w:val="Encabezado"/>
        </w:pPr>
        <w:r>
          <w:fldChar w:fldCharType="begin"/>
        </w:r>
        <w:r>
          <w:instrText>PAGE   \* MERGEFORMAT</w:instrText>
        </w:r>
        <w:r>
          <w:fldChar w:fldCharType="separate"/>
        </w:r>
        <w:r>
          <w:rPr>
            <w:lang w:val="es-ES"/>
          </w:rPr>
          <w:t>2</w:t>
        </w:r>
        <w:r>
          <w:fldChar w:fldCharType="end"/>
        </w:r>
      </w:p>
    </w:sdtContent>
  </w:sdt>
  <w:p w14:paraId="4AA96BD9" w14:textId="77777777" w:rsidR="00E93DA1" w:rsidRDefault="00E93DA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2768" w14:textId="77777777" w:rsidR="00E93DA1" w:rsidRDefault="00E93DA1">
    <w:pPr>
      <w:pStyle w:val="Encabezado"/>
      <w:tabs>
        <w:tab w:val="clear" w:pos="4419"/>
        <w:tab w:val="clear" w:pos="8838"/>
        <w:tab w:val="left" w:pos="2016"/>
      </w:tabs>
    </w:pPr>
    <w:r>
      <w:rPr>
        <w:noProof/>
      </w:rPr>
      <w:drawing>
        <wp:anchor distT="0" distB="0" distL="114300" distR="114300" simplePos="0" relativeHeight="251655680" behindDoc="1" locked="1" layoutInCell="1" allowOverlap="1" wp14:anchorId="447AF9D0" wp14:editId="3CCE730F">
          <wp:simplePos x="0" y="0"/>
          <wp:positionH relativeFrom="column">
            <wp:posOffset>-1053465</wp:posOffset>
          </wp:positionH>
          <wp:positionV relativeFrom="page">
            <wp:posOffset>26670</wp:posOffset>
          </wp:positionV>
          <wp:extent cx="7689215" cy="9950450"/>
          <wp:effectExtent l="0" t="0" r="0" b="6350"/>
          <wp:wrapNone/>
          <wp:docPr id="2127009462" name="Imagen 2127009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r>
      <w:tab/>
    </w:r>
  </w:p>
  <w:p w14:paraId="72B99A51" w14:textId="77777777" w:rsidR="00E93DA1" w:rsidRDefault="00E93DA1">
    <w:pPr>
      <w:pStyle w:val="Encabezado"/>
      <w:tabs>
        <w:tab w:val="clear" w:pos="4419"/>
        <w:tab w:val="clear" w:pos="8838"/>
        <w:tab w:val="left" w:pos="1000"/>
        <w:tab w:val="left" w:pos="2918"/>
      </w:tabs>
    </w:pPr>
    <w:r>
      <w:tab/>
    </w:r>
    <w:r>
      <w:tab/>
    </w:r>
  </w:p>
  <w:p w14:paraId="556217F3" w14:textId="77777777" w:rsidR="00E93DA1" w:rsidRDefault="00E93DA1">
    <w:pPr>
      <w:pStyle w:val="Encabezado"/>
    </w:pPr>
  </w:p>
  <w:p w14:paraId="2F3DAF4D" w14:textId="77777777" w:rsidR="00E93DA1" w:rsidRDefault="00E93D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5B9"/>
    <w:multiLevelType w:val="hybridMultilevel"/>
    <w:tmpl w:val="4124595C"/>
    <w:lvl w:ilvl="0" w:tplc="8E2E17FA">
      <w:numFmt w:val="bullet"/>
      <w:lvlText w:val="-"/>
      <w:lvlJc w:val="left"/>
      <w:pPr>
        <w:ind w:left="720"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2E82169"/>
    <w:multiLevelType w:val="hybridMultilevel"/>
    <w:tmpl w:val="39C835EA"/>
    <w:lvl w:ilvl="0" w:tplc="CAB06D6C">
      <w:numFmt w:val="bullet"/>
      <w:lvlText w:val="-"/>
      <w:lvlJc w:val="left"/>
      <w:pPr>
        <w:ind w:left="720"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D405787"/>
    <w:multiLevelType w:val="hybridMultilevel"/>
    <w:tmpl w:val="278A4CF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1F57AE3"/>
    <w:multiLevelType w:val="hybridMultilevel"/>
    <w:tmpl w:val="72C6A13E"/>
    <w:lvl w:ilvl="0" w:tplc="77F80300">
      <w:start w:val="5"/>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4F03733"/>
    <w:multiLevelType w:val="hybridMultilevel"/>
    <w:tmpl w:val="55E47972"/>
    <w:lvl w:ilvl="0" w:tplc="BF967964">
      <w:numFmt w:val="bullet"/>
      <w:lvlText w:val="-"/>
      <w:lvlJc w:val="left"/>
      <w:pPr>
        <w:ind w:left="720"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D624634"/>
    <w:multiLevelType w:val="hybridMultilevel"/>
    <w:tmpl w:val="68309624"/>
    <w:lvl w:ilvl="0" w:tplc="28A6DB78">
      <w:start w:val="1"/>
      <w:numFmt w:val="decimal"/>
      <w:lvlText w:val="%1."/>
      <w:lvlJc w:val="left"/>
      <w:pPr>
        <w:ind w:left="198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4C967976">
      <w:start w:val="4"/>
      <w:numFmt w:val="decimal"/>
      <w:lvlText w:val="%2."/>
      <w:lvlJc w:val="left"/>
      <w:pPr>
        <w:ind w:left="2026"/>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2" w:tplc="652250A8">
      <w:start w:val="1"/>
      <w:numFmt w:val="lowerRoman"/>
      <w:lvlText w:val="%3"/>
      <w:lvlJc w:val="left"/>
      <w:pPr>
        <w:ind w:left="2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B8BDCC">
      <w:start w:val="1"/>
      <w:numFmt w:val="decimal"/>
      <w:lvlText w:val="%4"/>
      <w:lvlJc w:val="left"/>
      <w:pPr>
        <w:ind w:left="3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8AF8CA">
      <w:start w:val="1"/>
      <w:numFmt w:val="lowerLetter"/>
      <w:lvlText w:val="%5"/>
      <w:lvlJc w:val="left"/>
      <w:pPr>
        <w:ind w:left="4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446E960">
      <w:start w:val="1"/>
      <w:numFmt w:val="lowerRoman"/>
      <w:lvlText w:val="%6"/>
      <w:lvlJc w:val="left"/>
      <w:pPr>
        <w:ind w:left="4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90CAB8">
      <w:start w:val="1"/>
      <w:numFmt w:val="decimal"/>
      <w:lvlText w:val="%7"/>
      <w:lvlJc w:val="left"/>
      <w:pPr>
        <w:ind w:left="5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06DDD2">
      <w:start w:val="1"/>
      <w:numFmt w:val="lowerLetter"/>
      <w:lvlText w:val="%8"/>
      <w:lvlJc w:val="left"/>
      <w:pPr>
        <w:ind w:left="6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D036D6">
      <w:start w:val="1"/>
      <w:numFmt w:val="lowerRoman"/>
      <w:lvlText w:val="%9"/>
      <w:lvlJc w:val="left"/>
      <w:pPr>
        <w:ind w:left="69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BB5650"/>
    <w:multiLevelType w:val="hybridMultilevel"/>
    <w:tmpl w:val="76DAE9D0"/>
    <w:lvl w:ilvl="0" w:tplc="9B8E2D76">
      <w:numFmt w:val="bullet"/>
      <w:lvlText w:val="-"/>
      <w:lvlJc w:val="left"/>
      <w:pPr>
        <w:ind w:left="720"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0D31A48"/>
    <w:multiLevelType w:val="hybridMultilevel"/>
    <w:tmpl w:val="B98CB606"/>
    <w:lvl w:ilvl="0" w:tplc="30660232">
      <w:numFmt w:val="bullet"/>
      <w:lvlText w:val="-"/>
      <w:lvlJc w:val="left"/>
      <w:pPr>
        <w:ind w:left="720"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4F281E24"/>
    <w:multiLevelType w:val="hybridMultilevel"/>
    <w:tmpl w:val="3DF2D6F8"/>
    <w:lvl w:ilvl="0" w:tplc="8BBE69F0">
      <w:start w:val="1"/>
      <w:numFmt w:val="decimal"/>
      <w:lvlText w:val="%1."/>
      <w:lvlJc w:val="left"/>
      <w:rPr>
        <w:i/>
        <w:i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14074097">
    <w:abstractNumId w:val="8"/>
  </w:num>
  <w:num w:numId="2" w16cid:durableId="137503666">
    <w:abstractNumId w:val="2"/>
  </w:num>
  <w:num w:numId="3" w16cid:durableId="392196796">
    <w:abstractNumId w:val="5"/>
  </w:num>
  <w:num w:numId="4" w16cid:durableId="1213347040">
    <w:abstractNumId w:val="3"/>
  </w:num>
  <w:num w:numId="5" w16cid:durableId="530070041">
    <w:abstractNumId w:val="7"/>
  </w:num>
  <w:num w:numId="6" w16cid:durableId="1552614825">
    <w:abstractNumId w:val="4"/>
  </w:num>
  <w:num w:numId="7" w16cid:durableId="2086486595">
    <w:abstractNumId w:val="6"/>
  </w:num>
  <w:num w:numId="8" w16cid:durableId="963199028">
    <w:abstractNumId w:val="0"/>
  </w:num>
  <w:num w:numId="9" w16cid:durableId="577713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A1"/>
    <w:rsid w:val="002171DE"/>
    <w:rsid w:val="002A304A"/>
    <w:rsid w:val="002C5078"/>
    <w:rsid w:val="00414AE1"/>
    <w:rsid w:val="00591B44"/>
    <w:rsid w:val="006536E4"/>
    <w:rsid w:val="006E051F"/>
    <w:rsid w:val="00786378"/>
    <w:rsid w:val="007B2194"/>
    <w:rsid w:val="00826E71"/>
    <w:rsid w:val="00865746"/>
    <w:rsid w:val="008C2AF3"/>
    <w:rsid w:val="00902F2A"/>
    <w:rsid w:val="00907699"/>
    <w:rsid w:val="009B0776"/>
    <w:rsid w:val="00A26983"/>
    <w:rsid w:val="00BC3993"/>
    <w:rsid w:val="00D37D4D"/>
    <w:rsid w:val="00DD55F6"/>
    <w:rsid w:val="00E93DA1"/>
    <w:rsid w:val="00ED5611"/>
    <w:rsid w:val="00FB3570"/>
    <w:rsid w:val="00FD149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0D37F"/>
  <w15:chartTrackingRefBased/>
  <w15:docId w15:val="{23A79D0D-4890-4816-8C3A-BE506450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DA1"/>
    <w:rPr>
      <w:kern w:val="0"/>
      <w14:ligatures w14:val="none"/>
    </w:rPr>
  </w:style>
  <w:style w:type="paragraph" w:styleId="Ttulo1">
    <w:name w:val="heading 1"/>
    <w:basedOn w:val="Normal"/>
    <w:next w:val="Normal"/>
    <w:link w:val="Ttulo1Car"/>
    <w:uiPriority w:val="9"/>
    <w:qFormat/>
    <w:rsid w:val="00E93D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93D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93DA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93DA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93DA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93D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3D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3D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3D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DA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93DA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93DA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93DA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93DA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93D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3D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3D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3DA1"/>
    <w:rPr>
      <w:rFonts w:eastAsiaTheme="majorEastAsia" w:cstheme="majorBidi"/>
      <w:color w:val="272727" w:themeColor="text1" w:themeTint="D8"/>
    </w:rPr>
  </w:style>
  <w:style w:type="paragraph" w:styleId="Ttulo">
    <w:name w:val="Title"/>
    <w:basedOn w:val="Normal"/>
    <w:next w:val="Normal"/>
    <w:link w:val="TtuloCar"/>
    <w:uiPriority w:val="10"/>
    <w:qFormat/>
    <w:rsid w:val="00E93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3D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3D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3D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3DA1"/>
    <w:pPr>
      <w:spacing w:before="160"/>
      <w:jc w:val="center"/>
    </w:pPr>
    <w:rPr>
      <w:i/>
      <w:iCs/>
      <w:color w:val="404040" w:themeColor="text1" w:themeTint="BF"/>
    </w:rPr>
  </w:style>
  <w:style w:type="character" w:customStyle="1" w:styleId="CitaCar">
    <w:name w:val="Cita Car"/>
    <w:basedOn w:val="Fuentedeprrafopredeter"/>
    <w:link w:val="Cita"/>
    <w:uiPriority w:val="29"/>
    <w:rsid w:val="00E93DA1"/>
    <w:rPr>
      <w:i/>
      <w:iCs/>
      <w:color w:val="404040" w:themeColor="text1" w:themeTint="BF"/>
    </w:rPr>
  </w:style>
  <w:style w:type="paragraph" w:styleId="Prrafodelista">
    <w:name w:val="List Paragraph"/>
    <w:basedOn w:val="Normal"/>
    <w:uiPriority w:val="34"/>
    <w:qFormat/>
    <w:rsid w:val="00E93DA1"/>
    <w:pPr>
      <w:ind w:left="720"/>
      <w:contextualSpacing/>
    </w:pPr>
  </w:style>
  <w:style w:type="character" w:styleId="nfasisintenso">
    <w:name w:val="Intense Emphasis"/>
    <w:basedOn w:val="Fuentedeprrafopredeter"/>
    <w:uiPriority w:val="21"/>
    <w:qFormat/>
    <w:rsid w:val="00E93DA1"/>
    <w:rPr>
      <w:i/>
      <w:iCs/>
      <w:color w:val="2F5496" w:themeColor="accent1" w:themeShade="BF"/>
    </w:rPr>
  </w:style>
  <w:style w:type="paragraph" w:styleId="Citadestacada">
    <w:name w:val="Intense Quote"/>
    <w:basedOn w:val="Normal"/>
    <w:next w:val="Normal"/>
    <w:link w:val="CitadestacadaCar"/>
    <w:uiPriority w:val="30"/>
    <w:qFormat/>
    <w:rsid w:val="00E93D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93DA1"/>
    <w:rPr>
      <w:i/>
      <w:iCs/>
      <w:color w:val="2F5496" w:themeColor="accent1" w:themeShade="BF"/>
    </w:rPr>
  </w:style>
  <w:style w:type="character" w:styleId="Referenciaintensa">
    <w:name w:val="Intense Reference"/>
    <w:basedOn w:val="Fuentedeprrafopredeter"/>
    <w:uiPriority w:val="32"/>
    <w:qFormat/>
    <w:rsid w:val="00E93DA1"/>
    <w:rPr>
      <w:b/>
      <w:bCs/>
      <w:smallCaps/>
      <w:color w:val="2F5496" w:themeColor="accent1" w:themeShade="BF"/>
      <w:spacing w:val="5"/>
    </w:rPr>
  </w:style>
  <w:style w:type="paragraph" w:styleId="Encabezado">
    <w:name w:val="header"/>
    <w:basedOn w:val="Normal"/>
    <w:link w:val="EncabezadoCar"/>
    <w:uiPriority w:val="99"/>
    <w:unhideWhenUsed/>
    <w:rsid w:val="00E93D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3DA1"/>
    <w:rPr>
      <w:kern w:val="0"/>
      <w14:ligatures w14:val="none"/>
    </w:rPr>
  </w:style>
  <w:style w:type="paragraph" w:styleId="Piedepgina">
    <w:name w:val="footer"/>
    <w:basedOn w:val="Normal"/>
    <w:link w:val="PiedepginaCar"/>
    <w:uiPriority w:val="99"/>
    <w:unhideWhenUsed/>
    <w:rsid w:val="00E93D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3DA1"/>
    <w:rPr>
      <w:kern w:val="0"/>
      <w14:ligatures w14:val="none"/>
    </w:rPr>
  </w:style>
  <w:style w:type="character" w:styleId="Nmerodepgina">
    <w:name w:val="page number"/>
    <w:basedOn w:val="Fuentedeprrafopredeter"/>
    <w:uiPriority w:val="99"/>
    <w:semiHidden/>
    <w:unhideWhenUsed/>
    <w:rsid w:val="00E93DA1"/>
  </w:style>
  <w:style w:type="character" w:styleId="Hipervnculo">
    <w:name w:val="Hyperlink"/>
    <w:basedOn w:val="Fuentedeprrafopredeter"/>
    <w:uiPriority w:val="99"/>
    <w:unhideWhenUsed/>
    <w:rsid w:val="00E93DA1"/>
    <w:rPr>
      <w:color w:val="0563C1" w:themeColor="hyperlink"/>
      <w:u w:val="single"/>
    </w:rPr>
  </w:style>
  <w:style w:type="paragraph" w:customStyle="1" w:styleId="Default">
    <w:name w:val="Default"/>
    <w:rsid w:val="00E93DA1"/>
    <w:pPr>
      <w:autoSpaceDE w:val="0"/>
      <w:autoSpaceDN w:val="0"/>
      <w:adjustRightInd w:val="0"/>
      <w:spacing w:after="0" w:line="240" w:lineRule="auto"/>
    </w:pPr>
    <w:rPr>
      <w:rFonts w:ascii="Calibri" w:hAnsi="Calibri" w:cs="Calibri"/>
      <w:color w:val="000000"/>
      <w:kern w:val="0"/>
      <w:sz w:val="24"/>
      <w:szCs w:val="24"/>
      <w:lang w:val="es-ES_tradnl"/>
      <w14:ligatures w14:val="none"/>
    </w:rPr>
  </w:style>
  <w:style w:type="character" w:styleId="Mencinsinresolver">
    <w:name w:val="Unresolved Mention"/>
    <w:basedOn w:val="Fuentedeprrafopredeter"/>
    <w:uiPriority w:val="99"/>
    <w:semiHidden/>
    <w:unhideWhenUsed/>
    <w:rsid w:val="002A3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xxxxxxxxxx@gmail.com"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castillo@ctp.go.cr"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vcastro@ctp.go.cr" TargetMode="External"/><Relationship Id="rId4" Type="http://schemas.openxmlformats.org/officeDocument/2006/relationships/webSettings" Target="webSettings.xml"/><Relationship Id="rId9" Type="http://schemas.openxmlformats.org/officeDocument/2006/relationships/hyperlink" Target="mailto:xxxxxxxxxxxxx@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2500</Words>
  <Characters>13750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
  <dc:description/>
  <cp:lastModifiedBy>Valeska Baltodano Navarro</cp:lastModifiedBy>
  <cp:revision>3</cp:revision>
  <dcterms:created xsi:type="dcterms:W3CDTF">2026-04-06T16:53:00Z</dcterms:created>
  <dcterms:modified xsi:type="dcterms:W3CDTF">2026-04-08T15:04:00Z</dcterms:modified>
</cp:coreProperties>
</file>